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5BD61C" w14:textId="77777777" w:rsidR="00E1516C" w:rsidRPr="00CC55D7" w:rsidRDefault="008A4683">
      <w:pPr>
        <w:rPr>
          <w:b/>
          <w:bCs/>
          <w:sz w:val="28"/>
          <w:szCs w:val="28"/>
          <w:lang w:val="pl-PL"/>
        </w:rPr>
      </w:pPr>
      <w:r w:rsidRPr="00CC55D7">
        <w:rPr>
          <w:b/>
          <w:bCs/>
          <w:sz w:val="28"/>
          <w:szCs w:val="28"/>
          <w:lang w:val="pl-PL"/>
        </w:rPr>
        <w:t>Technologia jako medium, partner, nieprzewidywalny współautor… Zapraszamy na Międzynarodowe Biennale Sztuki AI w Krakowie</w:t>
      </w:r>
    </w:p>
    <w:p w14:paraId="1031D5A1" w14:textId="77777777" w:rsidR="00E1516C" w:rsidRPr="00CC55D7" w:rsidRDefault="008A4683">
      <w:pPr>
        <w:rPr>
          <w:b/>
          <w:bCs/>
          <w:sz w:val="28"/>
          <w:szCs w:val="28"/>
          <w:lang w:val="pl-PL"/>
        </w:rPr>
      </w:pPr>
      <w:r w:rsidRPr="00CC55D7">
        <w:rPr>
          <w:b/>
          <w:bCs/>
          <w:sz w:val="20"/>
          <w:szCs w:val="20"/>
          <w:lang w:val="pl-PL"/>
        </w:rPr>
        <w:t xml:space="preserve"> </w:t>
      </w:r>
    </w:p>
    <w:p w14:paraId="62DD32B7" w14:textId="77777777" w:rsidR="00E1516C" w:rsidRPr="00CC55D7" w:rsidRDefault="00E1516C">
      <w:pPr>
        <w:rPr>
          <w:b/>
          <w:bCs/>
          <w:sz w:val="20"/>
          <w:szCs w:val="20"/>
          <w:lang w:val="pl-PL"/>
        </w:rPr>
      </w:pPr>
    </w:p>
    <w:p w14:paraId="5AEF7D48" w14:textId="77777777" w:rsidR="00E1516C" w:rsidRPr="00CC55D7" w:rsidRDefault="008A4683">
      <w:pPr>
        <w:jc w:val="both"/>
        <w:rPr>
          <w:rFonts w:ascii="Arial" w:eastAsia="Arial" w:hAnsi="Arial" w:cs="Arial"/>
          <w:b/>
          <w:bCs/>
          <w:lang w:val="pl-PL"/>
        </w:rPr>
      </w:pPr>
      <w:r w:rsidRPr="00CC55D7">
        <w:rPr>
          <w:rFonts w:ascii="Arial" w:eastAsia="Arial" w:hAnsi="Arial" w:cs="Arial"/>
          <w:b/>
          <w:bCs/>
          <w:lang w:val="pl-PL"/>
        </w:rPr>
        <w:t xml:space="preserve">Kim stajemy się w świecie, w którym inteligencja przestaje być wyłącznie ludzka? Jak wpływa to na proces twórczy? Gdzie jest granica pomiędzy sprawczością a oddaniem kontroli, intencją a statystyką, twórczością a automatyzacją? Odpowiedzi poszukamy już 6-20 marca podczas Międzynarodowego Biennale Sztuki AI w Krakowie. W programie: wystawy, konferencja naukowa, warsztaty, </w:t>
      </w:r>
      <w:proofErr w:type="spellStart"/>
      <w:r w:rsidRPr="00CC55D7">
        <w:rPr>
          <w:rFonts w:ascii="Arial" w:eastAsia="Arial" w:hAnsi="Arial" w:cs="Arial"/>
          <w:b/>
          <w:bCs/>
          <w:lang w:val="pl-PL"/>
        </w:rPr>
        <w:t>performanse</w:t>
      </w:r>
      <w:proofErr w:type="spellEnd"/>
      <w:r w:rsidRPr="00CC55D7">
        <w:rPr>
          <w:rFonts w:ascii="Arial" w:eastAsia="Arial" w:hAnsi="Arial" w:cs="Arial"/>
          <w:b/>
          <w:bCs/>
          <w:lang w:val="pl-PL"/>
        </w:rPr>
        <w:t xml:space="preserve"> i dyskusje, które łączą sztukę, naukę i technologię. Organizatorem jest Wydział Interdyscyplinarny w Krakowie Uniwersytetu SWPS.</w:t>
      </w:r>
    </w:p>
    <w:p w14:paraId="30A61517" w14:textId="77777777" w:rsidR="00E1516C" w:rsidRPr="00CC55D7" w:rsidRDefault="00E1516C">
      <w:pPr>
        <w:jc w:val="both"/>
        <w:rPr>
          <w:rFonts w:ascii="Arial" w:eastAsia="Arial" w:hAnsi="Arial" w:cs="Arial"/>
          <w:b/>
          <w:bCs/>
          <w:lang w:val="pl-PL"/>
        </w:rPr>
      </w:pPr>
    </w:p>
    <w:p w14:paraId="6E83D657" w14:textId="77777777" w:rsidR="00E1516C" w:rsidRPr="00CC55D7" w:rsidRDefault="008A4683">
      <w:pPr>
        <w:spacing w:before="1" w:line="300" w:lineRule="auto"/>
        <w:ind w:left="23" w:right="17"/>
        <w:jc w:val="both"/>
        <w:rPr>
          <w:sz w:val="20"/>
          <w:szCs w:val="20"/>
          <w:lang w:val="pl-PL"/>
        </w:rPr>
      </w:pPr>
      <w:r w:rsidRPr="00CC55D7">
        <w:rPr>
          <w:sz w:val="20"/>
          <w:szCs w:val="20"/>
          <w:lang w:val="pl-PL"/>
        </w:rPr>
        <w:t>Międzynarodowe Biennale Sztuki AI to pierwsza taka impreza w Polsce. Jej hasło przewodnie brzmi „Twórczy  dialog i edukacja z AI”. Wydarzenie koncentruje się na zjawiskach związanych ze sztuczną inteligencją w kulturze i sztuce, a także na jej roli w nauce i edukacji. Celem jest przyjrzenie się relacjom człowieka i AI – ich wspólnej kreatywności, potencjałowi edukacyjnemu i etycznym wyzwaniom.</w:t>
      </w:r>
    </w:p>
    <w:p w14:paraId="52C2B048" w14:textId="77777777" w:rsidR="00E1516C" w:rsidRPr="00CC55D7" w:rsidRDefault="00E1516C">
      <w:pPr>
        <w:spacing w:before="1" w:line="300" w:lineRule="auto"/>
        <w:ind w:left="23" w:right="17"/>
        <w:jc w:val="both"/>
        <w:rPr>
          <w:sz w:val="20"/>
          <w:szCs w:val="20"/>
          <w:lang w:val="pl-PL"/>
        </w:rPr>
      </w:pPr>
    </w:p>
    <w:p w14:paraId="11F18A8F" w14:textId="77777777" w:rsidR="00E1516C" w:rsidRPr="00CC55D7" w:rsidRDefault="008A4683">
      <w:pPr>
        <w:spacing w:before="1" w:line="300" w:lineRule="auto"/>
        <w:ind w:left="23" w:right="17"/>
        <w:jc w:val="both"/>
        <w:rPr>
          <w:sz w:val="20"/>
          <w:szCs w:val="20"/>
          <w:lang w:val="pl-PL"/>
        </w:rPr>
      </w:pPr>
      <w:r w:rsidRPr="00CC55D7">
        <w:rPr>
          <w:sz w:val="20"/>
          <w:szCs w:val="20"/>
          <w:lang w:val="pl-PL"/>
        </w:rPr>
        <w:t xml:space="preserve">– Biennale to nie tylko wydarzenie artystyczne – traktujemy je jako laboratorium przyszłości, w którym możemy sprawdzać, jak współpracujemy z algorytmami, jak uczymy się od maszyn i jak one uczą się od nas. To także przestrzeń do badania, czy technologie mogą pomóc nam lepiej rozumieć siebie nawzajem – mówi dr hab. Magdalena </w:t>
      </w:r>
      <w:proofErr w:type="spellStart"/>
      <w:r w:rsidRPr="00CC55D7">
        <w:rPr>
          <w:sz w:val="20"/>
          <w:szCs w:val="20"/>
          <w:lang w:val="pl-PL"/>
        </w:rPr>
        <w:t>Pińczyńska</w:t>
      </w:r>
      <w:proofErr w:type="spellEnd"/>
      <w:r w:rsidRPr="00CC55D7">
        <w:rPr>
          <w:sz w:val="20"/>
          <w:szCs w:val="20"/>
          <w:lang w:val="pl-PL"/>
        </w:rPr>
        <w:t>, prof. USWPS, dziekan Wydziału Interdyscyplinarnego w Krakowie Uniwersytetu SWPS.</w:t>
      </w:r>
    </w:p>
    <w:p w14:paraId="7A5D3F9A" w14:textId="77777777" w:rsidR="00E1516C" w:rsidRPr="00CC55D7" w:rsidRDefault="00E1516C">
      <w:pPr>
        <w:spacing w:before="1" w:line="300" w:lineRule="auto"/>
        <w:ind w:left="23" w:right="17"/>
        <w:jc w:val="both"/>
        <w:rPr>
          <w:color w:val="FF0000"/>
          <w:sz w:val="20"/>
          <w:szCs w:val="20"/>
          <w:lang w:val="pl-PL"/>
        </w:rPr>
      </w:pPr>
    </w:p>
    <w:p w14:paraId="665DE4DD" w14:textId="77777777" w:rsidR="00E1516C" w:rsidRPr="00CC55D7" w:rsidRDefault="008A4683">
      <w:pPr>
        <w:spacing w:before="1" w:line="300" w:lineRule="auto"/>
        <w:ind w:left="23" w:right="17"/>
        <w:jc w:val="both"/>
        <w:rPr>
          <w:sz w:val="20"/>
          <w:szCs w:val="20"/>
          <w:lang w:val="pl-PL"/>
        </w:rPr>
      </w:pPr>
      <w:r w:rsidRPr="00CC55D7">
        <w:rPr>
          <w:sz w:val="20"/>
          <w:szCs w:val="20"/>
          <w:lang w:val="pl-PL"/>
        </w:rPr>
        <w:t xml:space="preserve">Podczas inauguracji Biennale 6 marca o godz. 18 w Pałacu Potockich zobaczymy </w:t>
      </w:r>
      <w:proofErr w:type="spellStart"/>
      <w:r w:rsidRPr="00CC55D7">
        <w:rPr>
          <w:sz w:val="20"/>
          <w:szCs w:val="20"/>
          <w:lang w:val="pl-PL"/>
        </w:rPr>
        <w:t>performans</w:t>
      </w:r>
      <w:proofErr w:type="spellEnd"/>
      <w:r w:rsidRPr="00CC55D7">
        <w:rPr>
          <w:sz w:val="20"/>
          <w:szCs w:val="20"/>
          <w:lang w:val="pl-PL"/>
        </w:rPr>
        <w:t xml:space="preserve"> „F_AI_L” autorstwa Jean-</w:t>
      </w:r>
      <w:proofErr w:type="spellStart"/>
      <w:r w:rsidRPr="00CC55D7">
        <w:rPr>
          <w:sz w:val="20"/>
          <w:szCs w:val="20"/>
          <w:lang w:val="pl-PL"/>
        </w:rPr>
        <w:t>Marc</w:t>
      </w:r>
      <w:proofErr w:type="spellEnd"/>
      <w:r w:rsidRPr="00CC55D7">
        <w:rPr>
          <w:sz w:val="20"/>
          <w:szCs w:val="20"/>
          <w:lang w:val="pl-PL"/>
        </w:rPr>
        <w:t xml:space="preserve"> </w:t>
      </w:r>
      <w:proofErr w:type="spellStart"/>
      <w:r w:rsidRPr="00CC55D7">
        <w:rPr>
          <w:sz w:val="20"/>
          <w:szCs w:val="20"/>
          <w:lang w:val="pl-PL"/>
        </w:rPr>
        <w:t>Matos</w:t>
      </w:r>
      <w:proofErr w:type="spellEnd"/>
      <w:r w:rsidRPr="00CC55D7">
        <w:rPr>
          <w:sz w:val="20"/>
          <w:szCs w:val="20"/>
          <w:lang w:val="pl-PL"/>
        </w:rPr>
        <w:t xml:space="preserve"> &amp; K-</w:t>
      </w:r>
      <w:proofErr w:type="spellStart"/>
      <w:r w:rsidRPr="00CC55D7">
        <w:rPr>
          <w:sz w:val="20"/>
          <w:szCs w:val="20"/>
          <w:lang w:val="pl-PL"/>
        </w:rPr>
        <w:t>Danse</w:t>
      </w:r>
      <w:proofErr w:type="spellEnd"/>
      <w:r w:rsidRPr="00CC55D7">
        <w:rPr>
          <w:sz w:val="20"/>
          <w:szCs w:val="20"/>
          <w:lang w:val="pl-PL"/>
        </w:rPr>
        <w:t xml:space="preserve"> Company. To projekt łączący taniec i sztuczną inteligencję, eksplorujący relacje między ludzkim ruchem, technologią i błędem. </w:t>
      </w:r>
      <w:proofErr w:type="spellStart"/>
      <w:r w:rsidRPr="00CC55D7">
        <w:rPr>
          <w:sz w:val="20"/>
          <w:szCs w:val="20"/>
          <w:lang w:val="pl-PL"/>
        </w:rPr>
        <w:t>Performans</w:t>
      </w:r>
      <w:proofErr w:type="spellEnd"/>
      <w:r w:rsidRPr="00CC55D7">
        <w:rPr>
          <w:sz w:val="20"/>
          <w:szCs w:val="20"/>
          <w:lang w:val="pl-PL"/>
        </w:rPr>
        <w:t xml:space="preserve"> wprowadza kluczowe tematy Biennale, zapraszając publiczność do doświadczenia tego, jak sztuczna inteligencja postrzega, interpretuje i niekiedy nie rozumie żywego ciała. </w:t>
      </w:r>
    </w:p>
    <w:p w14:paraId="3B21DE1C" w14:textId="77777777" w:rsidR="00E1516C" w:rsidRPr="00CC55D7" w:rsidRDefault="00E1516C">
      <w:pPr>
        <w:spacing w:before="1" w:line="300" w:lineRule="auto"/>
        <w:ind w:left="23" w:right="17"/>
        <w:jc w:val="both"/>
        <w:rPr>
          <w:sz w:val="20"/>
          <w:szCs w:val="20"/>
          <w:lang w:val="pl-PL"/>
        </w:rPr>
      </w:pPr>
    </w:p>
    <w:p w14:paraId="1D529A43" w14:textId="77777777" w:rsidR="00E1516C" w:rsidRPr="00CC55D7" w:rsidRDefault="008A4683">
      <w:pPr>
        <w:spacing w:before="1" w:line="300" w:lineRule="auto"/>
        <w:ind w:left="23" w:right="17"/>
        <w:jc w:val="both"/>
        <w:rPr>
          <w:rFonts w:ascii="Roboto" w:eastAsia="Roboto" w:hAnsi="Roboto" w:cs="Roboto"/>
          <w:b/>
          <w:bCs/>
          <w:sz w:val="21"/>
          <w:szCs w:val="21"/>
          <w:highlight w:val="white"/>
          <w:lang w:val="pl-PL"/>
        </w:rPr>
      </w:pPr>
      <w:r w:rsidRPr="00CC55D7">
        <w:rPr>
          <w:rFonts w:ascii="Roboto" w:eastAsia="Roboto" w:hAnsi="Roboto" w:cs="Roboto"/>
          <w:b/>
          <w:bCs/>
          <w:sz w:val="21"/>
          <w:szCs w:val="21"/>
          <w:highlight w:val="white"/>
          <w:lang w:val="pl-PL"/>
        </w:rPr>
        <w:t>Wystawa „[Nie]świadome Algorytmy”</w:t>
      </w:r>
    </w:p>
    <w:p w14:paraId="04F4B7C3" w14:textId="77777777" w:rsidR="00E1516C" w:rsidRPr="00CC55D7" w:rsidRDefault="008A4683">
      <w:pPr>
        <w:spacing w:before="1" w:line="300" w:lineRule="auto"/>
        <w:ind w:left="23" w:right="17"/>
        <w:jc w:val="both"/>
        <w:rPr>
          <w:sz w:val="20"/>
          <w:szCs w:val="20"/>
          <w:lang w:val="pl-PL"/>
        </w:rPr>
      </w:pPr>
      <w:r w:rsidRPr="00CC55D7">
        <w:rPr>
          <w:sz w:val="20"/>
          <w:szCs w:val="20"/>
          <w:lang w:val="pl-PL"/>
        </w:rPr>
        <w:lastRenderedPageBreak/>
        <w:t>Różne aspekty relacji między twórcą a AI przewijają się na wystawie „[Nie]świadome Algorytmy”. Nie proponuje ona ani technologicznego entuzjazmu, ani nostalgicznego sprzeciwu wobec maszyn. Zamiast tego poszukuje „trzeciej przestrzeni” – miejsca, w którym algorytm staje się medium, partnerem, a czasem nieprzewidywalnym współautorem.</w:t>
      </w:r>
    </w:p>
    <w:p w14:paraId="3B3A68E4" w14:textId="77777777" w:rsidR="00E1516C" w:rsidRPr="00CC55D7" w:rsidRDefault="00E1516C">
      <w:pPr>
        <w:spacing w:before="1" w:line="300" w:lineRule="auto"/>
        <w:ind w:left="23" w:right="17"/>
        <w:jc w:val="both"/>
        <w:rPr>
          <w:sz w:val="20"/>
          <w:szCs w:val="20"/>
          <w:lang w:val="pl-PL"/>
        </w:rPr>
      </w:pPr>
    </w:p>
    <w:p w14:paraId="4AD6BD62" w14:textId="77777777" w:rsidR="00E1516C" w:rsidRPr="00CC55D7" w:rsidRDefault="008A4683">
      <w:pPr>
        <w:pBdr>
          <w:top w:val="nil"/>
          <w:left w:val="nil"/>
          <w:bottom w:val="nil"/>
          <w:right w:val="nil"/>
          <w:between w:val="nil"/>
        </w:pBdr>
        <w:spacing w:before="1" w:line="300" w:lineRule="auto"/>
        <w:ind w:left="23" w:right="17"/>
        <w:jc w:val="both"/>
        <w:rPr>
          <w:sz w:val="20"/>
          <w:szCs w:val="20"/>
          <w:lang w:val="pl-PL"/>
        </w:rPr>
      </w:pPr>
      <w:r w:rsidRPr="00CC55D7">
        <w:rPr>
          <w:sz w:val="20"/>
          <w:szCs w:val="20"/>
          <w:lang w:val="pl-PL"/>
        </w:rPr>
        <w:t xml:space="preserve">– Świadome czy nieświadome? Sztuczna inteligencja zmusza nas do redefinicji tego, czym jest intencja twórcza. Wystawa staje się laboratorium, w którym przyglądamy się tej granicy, nie tylko technologicznie, ale i emocjonalnie, filozoficznie – mówi dr Patrycja </w:t>
      </w:r>
      <w:proofErr w:type="spellStart"/>
      <w:r w:rsidRPr="00CC55D7">
        <w:rPr>
          <w:sz w:val="20"/>
          <w:szCs w:val="20"/>
          <w:lang w:val="pl-PL"/>
        </w:rPr>
        <w:t>Maksylewicz</w:t>
      </w:r>
      <w:proofErr w:type="spellEnd"/>
      <w:r w:rsidRPr="00CC55D7">
        <w:rPr>
          <w:sz w:val="20"/>
          <w:szCs w:val="20"/>
          <w:lang w:val="pl-PL"/>
        </w:rPr>
        <w:t xml:space="preserve"> z Akademii Sztuk Pięknych w Krakowie, jedna z kuratorek wystawy.</w:t>
      </w:r>
    </w:p>
    <w:p w14:paraId="2B2C282D" w14:textId="77777777" w:rsidR="00E1516C" w:rsidRPr="00CC55D7" w:rsidRDefault="00E1516C">
      <w:pPr>
        <w:pBdr>
          <w:top w:val="nil"/>
          <w:left w:val="nil"/>
          <w:bottom w:val="nil"/>
          <w:right w:val="nil"/>
          <w:between w:val="nil"/>
        </w:pBdr>
        <w:spacing w:before="1" w:line="300" w:lineRule="auto"/>
        <w:ind w:left="23" w:right="17"/>
        <w:jc w:val="both"/>
        <w:rPr>
          <w:sz w:val="20"/>
          <w:szCs w:val="20"/>
          <w:lang w:val="pl-PL"/>
        </w:rPr>
      </w:pPr>
    </w:p>
    <w:p w14:paraId="580E1C70" w14:textId="77777777" w:rsidR="00E1516C" w:rsidRPr="00CC55D7" w:rsidRDefault="008A4683">
      <w:pPr>
        <w:pBdr>
          <w:top w:val="nil"/>
          <w:left w:val="nil"/>
          <w:bottom w:val="nil"/>
          <w:right w:val="nil"/>
          <w:between w:val="nil"/>
        </w:pBdr>
        <w:spacing w:before="1" w:line="300" w:lineRule="auto"/>
        <w:ind w:left="23" w:right="17"/>
        <w:jc w:val="both"/>
        <w:rPr>
          <w:sz w:val="20"/>
          <w:szCs w:val="20"/>
          <w:lang w:val="pl-PL"/>
        </w:rPr>
      </w:pPr>
      <w:r w:rsidRPr="00CC55D7">
        <w:rPr>
          <w:sz w:val="20"/>
          <w:szCs w:val="20"/>
          <w:lang w:val="pl-PL"/>
        </w:rPr>
        <w:t>Ekspozycja prezentuje prace artystów z Polski, Czech, Niemiec, Danii, Francji, Hiszpanii i Islandii. Eksplorują one autonomiczność algorytmów, relację współpracy człowieka i maszyny, przenikanie się artystycznej intuicji z „nieświadomymi” decyzjami systemów AI, a także krytyczne spojrzenie na ich wpływ na prywatność, tożsamość i odpowiedzialność społeczną. Istotnym wątkiem jest również relacja ciała i technologii – ich wzajemne splątanie, rozszerzenia i napięcia.</w:t>
      </w:r>
    </w:p>
    <w:p w14:paraId="3065E994" w14:textId="77777777" w:rsidR="00E1516C" w:rsidRPr="00CC55D7" w:rsidRDefault="00E1516C">
      <w:pPr>
        <w:pBdr>
          <w:top w:val="nil"/>
          <w:left w:val="nil"/>
          <w:bottom w:val="nil"/>
          <w:right w:val="nil"/>
          <w:between w:val="nil"/>
        </w:pBdr>
        <w:spacing w:before="1" w:line="300" w:lineRule="auto"/>
        <w:ind w:left="23" w:right="17"/>
        <w:jc w:val="both"/>
        <w:rPr>
          <w:sz w:val="20"/>
          <w:szCs w:val="20"/>
          <w:lang w:val="pl-PL"/>
        </w:rPr>
      </w:pPr>
    </w:p>
    <w:p w14:paraId="50BE9407" w14:textId="77777777" w:rsidR="00E1516C" w:rsidRPr="00CC55D7" w:rsidRDefault="008A4683">
      <w:pPr>
        <w:spacing w:before="1" w:line="300" w:lineRule="auto"/>
        <w:ind w:left="23" w:right="17"/>
        <w:jc w:val="both"/>
        <w:rPr>
          <w:sz w:val="20"/>
          <w:szCs w:val="20"/>
          <w:lang w:val="pl-PL"/>
        </w:rPr>
      </w:pPr>
      <w:r w:rsidRPr="00CC55D7">
        <w:rPr>
          <w:sz w:val="20"/>
          <w:szCs w:val="20"/>
          <w:lang w:val="pl-PL"/>
        </w:rPr>
        <w:t>– Sztuczna inteligencja staje się dziś nie tylko narzędziem, ale bytem, wobec którego musimy na nowo określić naszą sprawczość i odpowiedzialność twórczą. Wystawa pyta o to, jak w relacji z algorytmami redefiniujemy znaczenie intencji, współpracy i samego człowieczeństwa. Interesuje nas napięcie pomiędzy technologiczną ekscytacją a potrzebą krytycznego dystansu – mówi dr hab. Aleksandra Łukaszewicz z Uniwersytetu SWPS, kuratorka wystawy.</w:t>
      </w:r>
    </w:p>
    <w:p w14:paraId="3A41B266" w14:textId="77777777" w:rsidR="00E1516C" w:rsidRPr="00CC55D7" w:rsidRDefault="00E1516C">
      <w:pPr>
        <w:pBdr>
          <w:top w:val="nil"/>
          <w:left w:val="nil"/>
          <w:bottom w:val="nil"/>
          <w:right w:val="nil"/>
          <w:between w:val="nil"/>
        </w:pBdr>
        <w:spacing w:before="1" w:line="300" w:lineRule="auto"/>
        <w:ind w:left="23" w:right="17"/>
        <w:jc w:val="both"/>
        <w:rPr>
          <w:sz w:val="20"/>
          <w:szCs w:val="20"/>
          <w:lang w:val="pl-PL"/>
        </w:rPr>
      </w:pPr>
    </w:p>
    <w:p w14:paraId="0565D570" w14:textId="77777777" w:rsidR="00E1516C" w:rsidRPr="00CC55D7" w:rsidRDefault="008A4683">
      <w:pPr>
        <w:pBdr>
          <w:top w:val="nil"/>
          <w:left w:val="nil"/>
          <w:bottom w:val="nil"/>
          <w:right w:val="nil"/>
          <w:between w:val="nil"/>
        </w:pBdr>
        <w:spacing w:before="1" w:line="300" w:lineRule="auto"/>
        <w:ind w:left="23" w:right="17"/>
        <w:jc w:val="both"/>
        <w:rPr>
          <w:sz w:val="20"/>
          <w:szCs w:val="20"/>
          <w:lang w:val="pl-PL"/>
        </w:rPr>
      </w:pPr>
      <w:r w:rsidRPr="00CC55D7">
        <w:rPr>
          <w:sz w:val="20"/>
          <w:szCs w:val="20"/>
          <w:lang w:val="pl-PL"/>
        </w:rPr>
        <w:t>Wystawa składa się z pięciu sekcji tematycznych pokazywanych w dwóch lokalizacjach, które prowadzą widza przez różnorodne strategie artystyczne i sposoby myślenia o AI:</w:t>
      </w:r>
    </w:p>
    <w:p w14:paraId="2EB9F01F" w14:textId="77777777" w:rsidR="00E1516C" w:rsidRPr="00CC55D7" w:rsidRDefault="008A4683">
      <w:pPr>
        <w:numPr>
          <w:ilvl w:val="0"/>
          <w:numId w:val="2"/>
        </w:numPr>
        <w:pBdr>
          <w:top w:val="nil"/>
          <w:left w:val="nil"/>
          <w:bottom w:val="nil"/>
          <w:right w:val="nil"/>
          <w:between w:val="nil"/>
        </w:pBdr>
        <w:spacing w:before="1" w:line="300" w:lineRule="auto"/>
        <w:ind w:right="17"/>
        <w:jc w:val="both"/>
        <w:rPr>
          <w:sz w:val="20"/>
          <w:szCs w:val="20"/>
          <w:lang w:val="pl-PL"/>
        </w:rPr>
      </w:pPr>
      <w:r w:rsidRPr="00CC55D7">
        <w:rPr>
          <w:sz w:val="20"/>
          <w:szCs w:val="20"/>
          <w:lang w:val="pl-PL"/>
        </w:rPr>
        <w:t>Algorytm jako medium (Pałac Potockich)</w:t>
      </w:r>
    </w:p>
    <w:p w14:paraId="2E3DA536" w14:textId="77777777" w:rsidR="00E1516C" w:rsidRPr="00CC55D7" w:rsidRDefault="008A4683">
      <w:pPr>
        <w:numPr>
          <w:ilvl w:val="0"/>
          <w:numId w:val="2"/>
        </w:numPr>
        <w:pBdr>
          <w:top w:val="nil"/>
          <w:left w:val="nil"/>
          <w:bottom w:val="nil"/>
          <w:right w:val="nil"/>
          <w:between w:val="nil"/>
        </w:pBdr>
        <w:spacing w:line="300" w:lineRule="auto"/>
        <w:ind w:right="17"/>
        <w:jc w:val="both"/>
        <w:rPr>
          <w:sz w:val="20"/>
          <w:szCs w:val="20"/>
          <w:lang w:val="pl-PL"/>
        </w:rPr>
      </w:pPr>
      <w:r w:rsidRPr="00CC55D7">
        <w:rPr>
          <w:sz w:val="20"/>
          <w:szCs w:val="20"/>
          <w:lang w:val="pl-PL"/>
        </w:rPr>
        <w:t>Etyczne zgrzyty i czarna skrzynka AI (Pałac Potockich)</w:t>
      </w:r>
    </w:p>
    <w:p w14:paraId="0DF7DB31" w14:textId="77777777" w:rsidR="00E1516C" w:rsidRDefault="008A4683">
      <w:pPr>
        <w:numPr>
          <w:ilvl w:val="0"/>
          <w:numId w:val="2"/>
        </w:numPr>
        <w:spacing w:line="300" w:lineRule="auto"/>
        <w:ind w:right="17"/>
        <w:jc w:val="both"/>
        <w:rPr>
          <w:sz w:val="20"/>
          <w:szCs w:val="20"/>
        </w:rPr>
      </w:pPr>
      <w:proofErr w:type="spellStart"/>
      <w:r>
        <w:rPr>
          <w:sz w:val="20"/>
          <w:szCs w:val="20"/>
        </w:rPr>
        <w:t>Symulacje</w:t>
      </w:r>
      <w:proofErr w:type="spellEnd"/>
      <w:r>
        <w:rPr>
          <w:sz w:val="20"/>
          <w:szCs w:val="20"/>
        </w:rPr>
        <w:t xml:space="preserve"> </w:t>
      </w:r>
      <w:proofErr w:type="spellStart"/>
      <w:r>
        <w:rPr>
          <w:sz w:val="20"/>
          <w:szCs w:val="20"/>
        </w:rPr>
        <w:t>świadomości</w:t>
      </w:r>
      <w:proofErr w:type="spellEnd"/>
      <w:r>
        <w:rPr>
          <w:sz w:val="20"/>
          <w:szCs w:val="20"/>
        </w:rPr>
        <w:t xml:space="preserve"> (</w:t>
      </w:r>
      <w:proofErr w:type="spellStart"/>
      <w:r>
        <w:rPr>
          <w:sz w:val="20"/>
          <w:szCs w:val="20"/>
        </w:rPr>
        <w:t>Pałac</w:t>
      </w:r>
      <w:proofErr w:type="spellEnd"/>
      <w:r>
        <w:rPr>
          <w:sz w:val="20"/>
          <w:szCs w:val="20"/>
        </w:rPr>
        <w:t xml:space="preserve"> </w:t>
      </w:r>
      <w:proofErr w:type="spellStart"/>
      <w:r>
        <w:rPr>
          <w:sz w:val="20"/>
          <w:szCs w:val="20"/>
        </w:rPr>
        <w:t>Potockich</w:t>
      </w:r>
      <w:proofErr w:type="spellEnd"/>
      <w:r>
        <w:rPr>
          <w:sz w:val="20"/>
          <w:szCs w:val="20"/>
        </w:rPr>
        <w:t>)</w:t>
      </w:r>
    </w:p>
    <w:p w14:paraId="78A0A0B8" w14:textId="77777777" w:rsidR="00E1516C" w:rsidRPr="00CC55D7" w:rsidRDefault="008A4683">
      <w:pPr>
        <w:numPr>
          <w:ilvl w:val="0"/>
          <w:numId w:val="2"/>
        </w:numPr>
        <w:pBdr>
          <w:top w:val="nil"/>
          <w:left w:val="nil"/>
          <w:bottom w:val="nil"/>
          <w:right w:val="nil"/>
          <w:between w:val="nil"/>
        </w:pBdr>
        <w:spacing w:line="300" w:lineRule="auto"/>
        <w:ind w:right="17"/>
        <w:jc w:val="both"/>
        <w:rPr>
          <w:sz w:val="20"/>
          <w:szCs w:val="20"/>
          <w:lang w:val="pl-PL"/>
        </w:rPr>
      </w:pPr>
      <w:r w:rsidRPr="00CC55D7">
        <w:rPr>
          <w:sz w:val="20"/>
          <w:szCs w:val="20"/>
          <w:lang w:val="pl-PL"/>
        </w:rPr>
        <w:t>Współpraca człowiek – maszyna (Pałac Potockich)</w:t>
      </w:r>
    </w:p>
    <w:p w14:paraId="45429C58" w14:textId="77777777" w:rsidR="00E1516C" w:rsidRPr="00CC55D7" w:rsidRDefault="008A4683">
      <w:pPr>
        <w:numPr>
          <w:ilvl w:val="0"/>
          <w:numId w:val="2"/>
        </w:numPr>
        <w:pBdr>
          <w:top w:val="nil"/>
          <w:left w:val="nil"/>
          <w:bottom w:val="nil"/>
          <w:right w:val="nil"/>
          <w:between w:val="nil"/>
        </w:pBdr>
        <w:spacing w:line="300" w:lineRule="auto"/>
        <w:ind w:right="17"/>
        <w:jc w:val="both"/>
        <w:rPr>
          <w:sz w:val="20"/>
          <w:szCs w:val="20"/>
          <w:lang w:val="pl-PL"/>
        </w:rPr>
      </w:pPr>
      <w:r w:rsidRPr="00CC55D7">
        <w:rPr>
          <w:sz w:val="20"/>
          <w:szCs w:val="20"/>
          <w:lang w:val="pl-PL"/>
        </w:rPr>
        <w:lastRenderedPageBreak/>
        <w:t>Kod ciała: algorytmy tożsamości i moda responsywna (Bunkier Sztuki)</w:t>
      </w:r>
    </w:p>
    <w:p w14:paraId="2774AC38" w14:textId="77777777" w:rsidR="00E1516C" w:rsidRPr="00CC55D7" w:rsidRDefault="00E1516C">
      <w:pPr>
        <w:pBdr>
          <w:top w:val="nil"/>
          <w:left w:val="nil"/>
          <w:bottom w:val="nil"/>
          <w:right w:val="nil"/>
          <w:between w:val="nil"/>
        </w:pBdr>
        <w:spacing w:before="1" w:line="300" w:lineRule="auto"/>
        <w:ind w:right="17"/>
        <w:jc w:val="both"/>
        <w:rPr>
          <w:sz w:val="20"/>
          <w:szCs w:val="20"/>
          <w:lang w:val="pl-PL"/>
        </w:rPr>
      </w:pPr>
    </w:p>
    <w:p w14:paraId="41FFA86D" w14:textId="77777777" w:rsidR="00E1516C" w:rsidRPr="00CC55D7" w:rsidRDefault="008A4683">
      <w:pPr>
        <w:pBdr>
          <w:top w:val="nil"/>
          <w:left w:val="nil"/>
          <w:bottom w:val="nil"/>
          <w:right w:val="nil"/>
          <w:between w:val="nil"/>
        </w:pBdr>
        <w:spacing w:before="1" w:line="300" w:lineRule="auto"/>
        <w:ind w:left="23" w:right="17"/>
        <w:jc w:val="both"/>
        <w:rPr>
          <w:rFonts w:ascii="Roboto" w:eastAsia="Roboto" w:hAnsi="Roboto" w:cs="Roboto"/>
          <w:b/>
          <w:bCs/>
          <w:sz w:val="21"/>
          <w:szCs w:val="21"/>
          <w:highlight w:val="white"/>
          <w:lang w:val="pl-PL"/>
        </w:rPr>
      </w:pPr>
      <w:r w:rsidRPr="00CC55D7">
        <w:rPr>
          <w:rFonts w:ascii="Roboto" w:eastAsia="Roboto" w:hAnsi="Roboto" w:cs="Roboto"/>
          <w:b/>
          <w:bCs/>
          <w:sz w:val="21"/>
          <w:szCs w:val="21"/>
          <w:highlight w:val="white"/>
          <w:lang w:val="pl-PL"/>
        </w:rPr>
        <w:t>AI w modzie, filmach, fotografii, poezji</w:t>
      </w:r>
    </w:p>
    <w:p w14:paraId="07ED2D66" w14:textId="77777777" w:rsidR="00E1516C" w:rsidRPr="00CC55D7" w:rsidRDefault="00E1516C">
      <w:pPr>
        <w:pBdr>
          <w:top w:val="nil"/>
          <w:left w:val="nil"/>
          <w:bottom w:val="nil"/>
          <w:right w:val="nil"/>
          <w:between w:val="nil"/>
        </w:pBdr>
        <w:spacing w:before="1" w:line="300" w:lineRule="auto"/>
        <w:ind w:left="23" w:right="17"/>
        <w:jc w:val="both"/>
        <w:rPr>
          <w:sz w:val="20"/>
          <w:szCs w:val="20"/>
          <w:lang w:val="pl-PL"/>
        </w:rPr>
      </w:pPr>
    </w:p>
    <w:p w14:paraId="30F366B1" w14:textId="77777777" w:rsidR="00E1516C" w:rsidRPr="00CC55D7" w:rsidRDefault="008A4683">
      <w:pPr>
        <w:pBdr>
          <w:top w:val="nil"/>
          <w:left w:val="nil"/>
          <w:bottom w:val="nil"/>
          <w:right w:val="nil"/>
          <w:between w:val="nil"/>
        </w:pBdr>
        <w:spacing w:before="1" w:line="300" w:lineRule="auto"/>
        <w:ind w:left="23" w:right="17"/>
        <w:jc w:val="both"/>
        <w:rPr>
          <w:sz w:val="20"/>
          <w:szCs w:val="20"/>
          <w:lang w:val="pl-PL"/>
        </w:rPr>
      </w:pPr>
      <w:proofErr w:type="spellStart"/>
      <w:r w:rsidRPr="00CC55D7">
        <w:rPr>
          <w:sz w:val="20"/>
          <w:szCs w:val="20"/>
          <w:lang w:val="pl-PL"/>
        </w:rPr>
        <w:t>Taskin</w:t>
      </w:r>
      <w:proofErr w:type="spellEnd"/>
      <w:r w:rsidRPr="00CC55D7">
        <w:rPr>
          <w:sz w:val="20"/>
          <w:szCs w:val="20"/>
          <w:lang w:val="pl-PL"/>
        </w:rPr>
        <w:t xml:space="preserve"> </w:t>
      </w:r>
      <w:proofErr w:type="spellStart"/>
      <w:r w:rsidRPr="00CC55D7">
        <w:rPr>
          <w:sz w:val="20"/>
          <w:szCs w:val="20"/>
          <w:lang w:val="pl-PL"/>
        </w:rPr>
        <w:t>Goec</w:t>
      </w:r>
      <w:proofErr w:type="spellEnd"/>
      <w:r w:rsidRPr="00CC55D7">
        <w:rPr>
          <w:sz w:val="20"/>
          <w:szCs w:val="20"/>
          <w:lang w:val="pl-PL"/>
        </w:rPr>
        <w:t>, projektant mody cyfrowej z Berlina, przygotował na wystawę wideo-instalację „</w:t>
      </w:r>
      <w:proofErr w:type="spellStart"/>
      <w:r w:rsidRPr="00CC55D7">
        <w:rPr>
          <w:sz w:val="20"/>
          <w:szCs w:val="20"/>
          <w:lang w:val="pl-PL"/>
        </w:rPr>
        <w:t>looksfarming</w:t>
      </w:r>
      <w:proofErr w:type="spellEnd"/>
      <w:r w:rsidRPr="00CC55D7">
        <w:rPr>
          <w:sz w:val="20"/>
          <w:szCs w:val="20"/>
          <w:lang w:val="pl-PL"/>
        </w:rPr>
        <w:t xml:space="preserve">”. Ukazuje ona realistycznej wielkości, w pełni syntetyczne postacie ubrane w projekty zaczerpnięte z archiwum artysty i zinterpretowane przez AI. Wyświetlane na przezroczystych ekranach sylwetki pojawiają się jako spektakularne byty, lustra naszych post-ludzkich jaźni. </w:t>
      </w:r>
    </w:p>
    <w:p w14:paraId="04B75677" w14:textId="77777777" w:rsidR="00E1516C" w:rsidRPr="00CC55D7" w:rsidRDefault="00E1516C">
      <w:pPr>
        <w:pBdr>
          <w:top w:val="nil"/>
          <w:left w:val="nil"/>
          <w:bottom w:val="nil"/>
          <w:right w:val="nil"/>
          <w:between w:val="nil"/>
        </w:pBdr>
        <w:spacing w:before="1" w:line="300" w:lineRule="auto"/>
        <w:ind w:left="23" w:right="17"/>
        <w:jc w:val="both"/>
        <w:rPr>
          <w:sz w:val="20"/>
          <w:szCs w:val="20"/>
          <w:lang w:val="pl-PL"/>
        </w:rPr>
      </w:pPr>
    </w:p>
    <w:p w14:paraId="087CD59F" w14:textId="77777777" w:rsidR="00E1516C" w:rsidRPr="00CC55D7" w:rsidRDefault="008A4683">
      <w:pPr>
        <w:pBdr>
          <w:top w:val="nil"/>
          <w:left w:val="nil"/>
          <w:bottom w:val="nil"/>
          <w:right w:val="nil"/>
          <w:between w:val="nil"/>
        </w:pBdr>
        <w:spacing w:before="1" w:line="300" w:lineRule="auto"/>
        <w:ind w:left="23" w:right="17"/>
        <w:jc w:val="both"/>
        <w:rPr>
          <w:sz w:val="20"/>
          <w:szCs w:val="20"/>
          <w:lang w:val="pl-PL"/>
        </w:rPr>
      </w:pPr>
      <w:r w:rsidRPr="00CC55D7">
        <w:rPr>
          <w:sz w:val="20"/>
          <w:szCs w:val="20"/>
          <w:lang w:val="pl-PL"/>
        </w:rPr>
        <w:t>W sekcji Algorytm jako medium zobaczymy m.in. eksperymentalny kanał „</w:t>
      </w:r>
      <w:proofErr w:type="spellStart"/>
      <w:r w:rsidRPr="00CC55D7">
        <w:rPr>
          <w:sz w:val="20"/>
          <w:szCs w:val="20"/>
          <w:lang w:val="pl-PL"/>
        </w:rPr>
        <w:t>AndreasGus</w:t>
      </w:r>
      <w:proofErr w:type="spellEnd"/>
      <w:r w:rsidRPr="00CC55D7">
        <w:rPr>
          <w:sz w:val="20"/>
          <w:szCs w:val="20"/>
          <w:lang w:val="pl-PL"/>
        </w:rPr>
        <w:t xml:space="preserve"> </w:t>
      </w:r>
      <w:proofErr w:type="spellStart"/>
      <w:r w:rsidRPr="00CC55D7">
        <w:rPr>
          <w:sz w:val="20"/>
          <w:szCs w:val="20"/>
          <w:lang w:val="pl-PL"/>
        </w:rPr>
        <w:t>Youtube</w:t>
      </w:r>
      <w:proofErr w:type="spellEnd"/>
      <w:r w:rsidRPr="00CC55D7">
        <w:rPr>
          <w:sz w:val="20"/>
          <w:szCs w:val="20"/>
          <w:lang w:val="pl-PL"/>
        </w:rPr>
        <w:t xml:space="preserve"> Channel – Cinema </w:t>
      </w:r>
      <w:proofErr w:type="spellStart"/>
      <w:r w:rsidRPr="00CC55D7">
        <w:rPr>
          <w:sz w:val="20"/>
          <w:szCs w:val="20"/>
          <w:lang w:val="pl-PL"/>
        </w:rPr>
        <w:t>created</w:t>
      </w:r>
      <w:proofErr w:type="spellEnd"/>
      <w:r w:rsidRPr="00CC55D7">
        <w:rPr>
          <w:sz w:val="20"/>
          <w:szCs w:val="20"/>
          <w:lang w:val="pl-PL"/>
        </w:rPr>
        <w:t xml:space="preserve"> by </w:t>
      </w:r>
      <w:proofErr w:type="spellStart"/>
      <w:r w:rsidRPr="00CC55D7">
        <w:rPr>
          <w:sz w:val="20"/>
          <w:szCs w:val="20"/>
          <w:lang w:val="pl-PL"/>
        </w:rPr>
        <w:t>artificial</w:t>
      </w:r>
      <w:proofErr w:type="spellEnd"/>
      <w:r w:rsidRPr="00CC55D7">
        <w:rPr>
          <w:sz w:val="20"/>
          <w:szCs w:val="20"/>
          <w:lang w:val="pl-PL"/>
        </w:rPr>
        <w:t xml:space="preserve"> </w:t>
      </w:r>
      <w:proofErr w:type="spellStart"/>
      <w:r w:rsidRPr="00CC55D7">
        <w:rPr>
          <w:sz w:val="20"/>
          <w:szCs w:val="20"/>
          <w:lang w:val="pl-PL"/>
        </w:rPr>
        <w:t>intelligence</w:t>
      </w:r>
      <w:proofErr w:type="spellEnd"/>
      <w:r w:rsidRPr="00CC55D7">
        <w:rPr>
          <w:sz w:val="20"/>
          <w:szCs w:val="20"/>
          <w:lang w:val="pl-PL"/>
        </w:rPr>
        <w:t xml:space="preserve">”, gdzie większość procesu twórczego, obrazy, wideo i muzyka, powstaje z użyciem zaawansowanych narzędzi AI. – Estetyka filmów balansuje na pograniczu science </w:t>
      </w:r>
      <w:proofErr w:type="spellStart"/>
      <w:r w:rsidRPr="00CC55D7">
        <w:rPr>
          <w:sz w:val="20"/>
          <w:szCs w:val="20"/>
          <w:lang w:val="pl-PL"/>
        </w:rPr>
        <w:t>fiction</w:t>
      </w:r>
      <w:proofErr w:type="spellEnd"/>
      <w:r w:rsidRPr="00CC55D7">
        <w:rPr>
          <w:sz w:val="20"/>
          <w:szCs w:val="20"/>
          <w:lang w:val="pl-PL"/>
        </w:rPr>
        <w:t xml:space="preserve">, malarskiej poetyki obrazu i filozoficznego eseju wizualnego. Główne motywy to samotność, </w:t>
      </w:r>
      <w:proofErr w:type="spellStart"/>
      <w:r w:rsidRPr="00CC55D7">
        <w:rPr>
          <w:sz w:val="20"/>
          <w:szCs w:val="20"/>
          <w:lang w:val="pl-PL"/>
        </w:rPr>
        <w:t>transhumanizm</w:t>
      </w:r>
      <w:proofErr w:type="spellEnd"/>
      <w:r w:rsidRPr="00CC55D7">
        <w:rPr>
          <w:sz w:val="20"/>
          <w:szCs w:val="20"/>
          <w:lang w:val="pl-PL"/>
        </w:rPr>
        <w:t xml:space="preserve">, świadomość, sztuczność i natura. Filmy prezentowane na kanale to w pełni autorskie projekty, w których AI staje się nie tylko narzędziem, ale i elementem refleksji – opowiada prof. Andreas </w:t>
      </w:r>
      <w:proofErr w:type="spellStart"/>
      <w:r w:rsidRPr="00CC55D7">
        <w:rPr>
          <w:sz w:val="20"/>
          <w:szCs w:val="20"/>
          <w:lang w:val="pl-PL"/>
        </w:rPr>
        <w:t>Guskos</w:t>
      </w:r>
      <w:proofErr w:type="spellEnd"/>
      <w:r w:rsidRPr="00CC55D7">
        <w:rPr>
          <w:sz w:val="20"/>
          <w:szCs w:val="20"/>
          <w:lang w:val="pl-PL"/>
        </w:rPr>
        <w:t>, artysta, projektant i twórca kanału.</w:t>
      </w:r>
    </w:p>
    <w:p w14:paraId="381BE5B1" w14:textId="77777777" w:rsidR="00E1516C" w:rsidRPr="00CC55D7" w:rsidRDefault="00E1516C">
      <w:pPr>
        <w:pBdr>
          <w:top w:val="nil"/>
          <w:left w:val="nil"/>
          <w:bottom w:val="nil"/>
          <w:right w:val="nil"/>
          <w:between w:val="nil"/>
        </w:pBdr>
        <w:spacing w:before="1" w:line="300" w:lineRule="auto"/>
        <w:ind w:left="23" w:right="17"/>
        <w:jc w:val="both"/>
        <w:rPr>
          <w:sz w:val="20"/>
          <w:szCs w:val="20"/>
          <w:lang w:val="pl-PL"/>
        </w:rPr>
      </w:pPr>
    </w:p>
    <w:p w14:paraId="2147823B" w14:textId="77777777" w:rsidR="00E1516C" w:rsidRPr="00CC55D7" w:rsidRDefault="008A4683">
      <w:pPr>
        <w:pBdr>
          <w:top w:val="nil"/>
          <w:left w:val="nil"/>
          <w:bottom w:val="nil"/>
          <w:right w:val="nil"/>
          <w:between w:val="nil"/>
        </w:pBdr>
        <w:spacing w:before="1" w:line="300" w:lineRule="auto"/>
        <w:ind w:left="23" w:right="17"/>
        <w:jc w:val="both"/>
        <w:rPr>
          <w:sz w:val="20"/>
          <w:szCs w:val="20"/>
          <w:lang w:val="pl-PL"/>
        </w:rPr>
      </w:pPr>
      <w:r w:rsidRPr="00CC55D7">
        <w:rPr>
          <w:sz w:val="20"/>
          <w:szCs w:val="20"/>
          <w:lang w:val="pl-PL"/>
        </w:rPr>
        <w:t xml:space="preserve">Ciekawy eksperyment ze sztuczną inteligencją prezentują na wystawie fotografka dr Agnieszka </w:t>
      </w:r>
      <w:proofErr w:type="spellStart"/>
      <w:r w:rsidRPr="00CC55D7">
        <w:rPr>
          <w:sz w:val="20"/>
          <w:szCs w:val="20"/>
          <w:lang w:val="pl-PL"/>
        </w:rPr>
        <w:t>Rayss</w:t>
      </w:r>
      <w:proofErr w:type="spellEnd"/>
      <w:r w:rsidRPr="00CC55D7">
        <w:rPr>
          <w:sz w:val="20"/>
          <w:szCs w:val="20"/>
          <w:lang w:val="pl-PL"/>
        </w:rPr>
        <w:t xml:space="preserve"> i projektant David Sypniewski, wykładowcy School of Form Uniwersytetu SWPS. Projekt „Koniec wojny” bada, co generatywne algorytmy tworzą, gdy bez podpowiedzi poszerzają kadry archiwalnych zdjęć wojennych. Zamiast historycznej prawdy powstają fantastyczne pejzaże, hybrydy ludzi i form, miasta i sceny pełne niepokoju.</w:t>
      </w:r>
    </w:p>
    <w:p w14:paraId="4F5BDD7C" w14:textId="77777777" w:rsidR="00E1516C" w:rsidRPr="00CC55D7" w:rsidRDefault="00E1516C">
      <w:pPr>
        <w:pBdr>
          <w:top w:val="nil"/>
          <w:left w:val="nil"/>
          <w:bottom w:val="nil"/>
          <w:right w:val="nil"/>
          <w:between w:val="nil"/>
        </w:pBdr>
        <w:spacing w:before="1" w:line="300" w:lineRule="auto"/>
        <w:ind w:left="23" w:right="17"/>
        <w:jc w:val="both"/>
        <w:rPr>
          <w:sz w:val="20"/>
          <w:szCs w:val="20"/>
          <w:lang w:val="pl-PL"/>
        </w:rPr>
      </w:pPr>
    </w:p>
    <w:p w14:paraId="124CC5E7" w14:textId="77777777" w:rsidR="00E1516C" w:rsidRPr="00CC55D7" w:rsidRDefault="008A4683">
      <w:pPr>
        <w:pBdr>
          <w:top w:val="nil"/>
          <w:left w:val="nil"/>
          <w:bottom w:val="nil"/>
          <w:right w:val="nil"/>
          <w:between w:val="nil"/>
        </w:pBdr>
        <w:spacing w:before="1" w:line="300" w:lineRule="auto"/>
        <w:ind w:left="23" w:right="17"/>
        <w:jc w:val="both"/>
        <w:rPr>
          <w:sz w:val="20"/>
          <w:szCs w:val="20"/>
          <w:lang w:val="pl-PL"/>
        </w:rPr>
      </w:pPr>
      <w:r w:rsidRPr="00CC55D7">
        <w:rPr>
          <w:sz w:val="20"/>
          <w:szCs w:val="20"/>
          <w:lang w:val="pl-PL"/>
        </w:rPr>
        <w:t xml:space="preserve">Biennale to także </w:t>
      </w:r>
      <w:proofErr w:type="spellStart"/>
      <w:r w:rsidRPr="00CC55D7">
        <w:rPr>
          <w:sz w:val="20"/>
          <w:szCs w:val="20"/>
          <w:lang w:val="pl-PL"/>
        </w:rPr>
        <w:t>performanse</w:t>
      </w:r>
      <w:proofErr w:type="spellEnd"/>
      <w:r w:rsidRPr="00CC55D7">
        <w:rPr>
          <w:sz w:val="20"/>
          <w:szCs w:val="20"/>
          <w:lang w:val="pl-PL"/>
        </w:rPr>
        <w:t xml:space="preserve">, warsztaty, spotkania autorskie. Można będzie np. spróbować swoich sił w tworzeniu </w:t>
      </w:r>
      <w:proofErr w:type="spellStart"/>
      <w:r w:rsidRPr="00CC55D7">
        <w:rPr>
          <w:sz w:val="20"/>
          <w:szCs w:val="20"/>
          <w:lang w:val="pl-PL"/>
        </w:rPr>
        <w:t>wideopoezji</w:t>
      </w:r>
      <w:proofErr w:type="spellEnd"/>
      <w:r w:rsidRPr="00CC55D7">
        <w:rPr>
          <w:sz w:val="20"/>
          <w:szCs w:val="20"/>
          <w:lang w:val="pl-PL"/>
        </w:rPr>
        <w:t xml:space="preserve"> (10-11 marca, Apteka Designu) czy obejrzeć „AI Komedia dell’arte” Marka </w:t>
      </w:r>
      <w:proofErr w:type="spellStart"/>
      <w:r w:rsidRPr="00CC55D7">
        <w:rPr>
          <w:sz w:val="20"/>
          <w:szCs w:val="20"/>
          <w:lang w:val="pl-PL"/>
        </w:rPr>
        <w:t>Mardosewicza</w:t>
      </w:r>
      <w:proofErr w:type="spellEnd"/>
      <w:r w:rsidRPr="00CC55D7">
        <w:rPr>
          <w:sz w:val="20"/>
          <w:szCs w:val="20"/>
          <w:lang w:val="pl-PL"/>
        </w:rPr>
        <w:t xml:space="preserve"> – spektakl oparty na </w:t>
      </w:r>
      <w:proofErr w:type="spellStart"/>
      <w:r w:rsidRPr="00CC55D7">
        <w:rPr>
          <w:sz w:val="20"/>
          <w:szCs w:val="20"/>
          <w:lang w:val="pl-PL"/>
        </w:rPr>
        <w:t>promptowaniu</w:t>
      </w:r>
      <w:proofErr w:type="spellEnd"/>
      <w:r w:rsidRPr="00CC55D7">
        <w:rPr>
          <w:sz w:val="20"/>
          <w:szCs w:val="20"/>
          <w:lang w:val="pl-PL"/>
        </w:rPr>
        <w:t xml:space="preserve"> syntetycznych aktorów (17 marca, Wesoła </w:t>
      </w:r>
      <w:proofErr w:type="spellStart"/>
      <w:r w:rsidRPr="00CC55D7">
        <w:rPr>
          <w:sz w:val="20"/>
          <w:szCs w:val="20"/>
          <w:lang w:val="pl-PL"/>
        </w:rPr>
        <w:t>Immersive</w:t>
      </w:r>
      <w:proofErr w:type="spellEnd"/>
      <w:r w:rsidRPr="00CC55D7">
        <w:rPr>
          <w:sz w:val="20"/>
          <w:szCs w:val="20"/>
          <w:lang w:val="pl-PL"/>
        </w:rPr>
        <w:t>).</w:t>
      </w:r>
    </w:p>
    <w:p w14:paraId="2650D8F4" w14:textId="77777777" w:rsidR="00E1516C" w:rsidRPr="00CC55D7" w:rsidRDefault="00E1516C">
      <w:pPr>
        <w:pBdr>
          <w:top w:val="nil"/>
          <w:left w:val="nil"/>
          <w:bottom w:val="nil"/>
          <w:right w:val="nil"/>
          <w:between w:val="nil"/>
        </w:pBdr>
        <w:spacing w:before="1" w:line="300" w:lineRule="auto"/>
        <w:ind w:left="23" w:right="17"/>
        <w:jc w:val="both"/>
        <w:rPr>
          <w:sz w:val="20"/>
          <w:szCs w:val="20"/>
          <w:lang w:val="pl-PL"/>
        </w:rPr>
      </w:pPr>
    </w:p>
    <w:p w14:paraId="069FDEAA" w14:textId="77777777" w:rsidR="00E1516C" w:rsidRPr="00CC55D7" w:rsidRDefault="008A4683">
      <w:pPr>
        <w:pBdr>
          <w:top w:val="nil"/>
          <w:left w:val="nil"/>
          <w:bottom w:val="nil"/>
          <w:right w:val="nil"/>
          <w:between w:val="nil"/>
        </w:pBdr>
        <w:spacing w:before="1" w:line="300" w:lineRule="auto"/>
        <w:ind w:left="23" w:right="17"/>
        <w:jc w:val="both"/>
        <w:rPr>
          <w:rFonts w:ascii="Roboto" w:eastAsia="Roboto" w:hAnsi="Roboto" w:cs="Roboto"/>
          <w:b/>
          <w:bCs/>
          <w:sz w:val="21"/>
          <w:szCs w:val="21"/>
          <w:highlight w:val="white"/>
          <w:lang w:val="pl-PL"/>
        </w:rPr>
      </w:pPr>
      <w:r w:rsidRPr="00CC55D7">
        <w:rPr>
          <w:rFonts w:ascii="Roboto" w:eastAsia="Roboto" w:hAnsi="Roboto" w:cs="Roboto"/>
          <w:b/>
          <w:bCs/>
          <w:sz w:val="21"/>
          <w:szCs w:val="21"/>
          <w:highlight w:val="white"/>
          <w:lang w:val="pl-PL"/>
        </w:rPr>
        <w:t>Naukowo o relacjach człowieka z technologią</w:t>
      </w:r>
    </w:p>
    <w:p w14:paraId="3E2DC0F4" w14:textId="77777777" w:rsidR="00E1516C" w:rsidRPr="00CC55D7" w:rsidRDefault="008A4683">
      <w:pPr>
        <w:spacing w:before="1" w:line="300" w:lineRule="auto"/>
        <w:ind w:left="23" w:right="17"/>
        <w:jc w:val="both"/>
        <w:rPr>
          <w:sz w:val="20"/>
          <w:szCs w:val="20"/>
          <w:lang w:val="pl-PL"/>
        </w:rPr>
      </w:pPr>
      <w:r w:rsidRPr="00CC55D7">
        <w:rPr>
          <w:sz w:val="20"/>
          <w:szCs w:val="20"/>
          <w:lang w:val="pl-PL"/>
        </w:rPr>
        <w:lastRenderedPageBreak/>
        <w:t xml:space="preserve">Ważnym punktem Międzynarodowego Biennale Sztuki AI będzie konferencja naukowa w Małopolskim Centrum Nauki </w:t>
      </w:r>
      <w:proofErr w:type="spellStart"/>
      <w:r w:rsidRPr="00CC55D7">
        <w:rPr>
          <w:sz w:val="20"/>
          <w:szCs w:val="20"/>
          <w:lang w:val="pl-PL"/>
        </w:rPr>
        <w:t>Cogiteon</w:t>
      </w:r>
      <w:proofErr w:type="spellEnd"/>
      <w:r w:rsidRPr="00CC55D7">
        <w:rPr>
          <w:sz w:val="20"/>
          <w:szCs w:val="20"/>
          <w:lang w:val="pl-PL"/>
        </w:rPr>
        <w:t xml:space="preserve"> (9 marca, godz. 10-18). To zaproszenie do wspólnej refleksji nad tym, jak AI przekształca naukę, sztukę i edukację, a także jak wpływa na nasze codzienne praktyki, modele wiedzy i relacje społeczne. </w:t>
      </w:r>
    </w:p>
    <w:p w14:paraId="7C501605" w14:textId="77777777" w:rsidR="00E1516C" w:rsidRPr="00CC55D7" w:rsidRDefault="00E1516C">
      <w:pPr>
        <w:shd w:val="clear" w:color="auto" w:fill="FFFFFF"/>
        <w:spacing w:after="160" w:line="256" w:lineRule="auto"/>
        <w:jc w:val="both"/>
        <w:rPr>
          <w:rFonts w:ascii="Calibri" w:eastAsia="Calibri" w:hAnsi="Calibri" w:cs="Calibri"/>
          <w:color w:val="222222"/>
          <w:lang w:val="pl-PL"/>
        </w:rPr>
      </w:pPr>
    </w:p>
    <w:p w14:paraId="2769C5AA" w14:textId="77777777" w:rsidR="00E1516C" w:rsidRPr="00CC55D7" w:rsidRDefault="008A4683">
      <w:pPr>
        <w:pBdr>
          <w:top w:val="nil"/>
          <w:left w:val="nil"/>
          <w:bottom w:val="nil"/>
          <w:right w:val="nil"/>
          <w:between w:val="nil"/>
        </w:pBdr>
        <w:spacing w:before="1" w:line="300" w:lineRule="auto"/>
        <w:ind w:left="23" w:right="17"/>
        <w:jc w:val="both"/>
        <w:rPr>
          <w:sz w:val="20"/>
          <w:szCs w:val="20"/>
          <w:lang w:val="pl-PL"/>
        </w:rPr>
      </w:pPr>
      <w:r w:rsidRPr="00CC55D7">
        <w:rPr>
          <w:sz w:val="20"/>
          <w:szCs w:val="20"/>
          <w:lang w:val="pl-PL"/>
        </w:rPr>
        <w:t>– Konferencja będzie debatą ekspertów starających się odpowiedzieć na konkretne pytania: Jak edukacja i sektor kreatywny mogą nadążyć za dynamicznymi zmianami wywołanymi przez AI? Jak sztuczna inteligencja wpływa na procesy twórcze i artystyczną ekspresję? I w jaki sposób AI przyspiesza odkrycia naukowe? – zapowiada dr Katarzyna Kowalska-</w:t>
      </w:r>
      <w:proofErr w:type="spellStart"/>
      <w:r w:rsidRPr="00CC55D7">
        <w:rPr>
          <w:sz w:val="20"/>
          <w:szCs w:val="20"/>
          <w:lang w:val="pl-PL"/>
        </w:rPr>
        <w:t>Jarnot</w:t>
      </w:r>
      <w:proofErr w:type="spellEnd"/>
      <w:r w:rsidRPr="00CC55D7">
        <w:rPr>
          <w:sz w:val="20"/>
          <w:szCs w:val="20"/>
          <w:lang w:val="pl-PL"/>
        </w:rPr>
        <w:t xml:space="preserve"> z Wydziału Interdyscyplinarnego w Krakowie USWPS.</w:t>
      </w:r>
    </w:p>
    <w:p w14:paraId="1FD0CA60" w14:textId="77777777" w:rsidR="00E1516C" w:rsidRPr="00CC55D7" w:rsidRDefault="00E1516C">
      <w:pPr>
        <w:pBdr>
          <w:top w:val="nil"/>
          <w:left w:val="nil"/>
          <w:bottom w:val="nil"/>
          <w:right w:val="nil"/>
          <w:between w:val="nil"/>
        </w:pBdr>
        <w:spacing w:before="1" w:line="300" w:lineRule="auto"/>
        <w:ind w:left="23" w:right="17"/>
        <w:jc w:val="both"/>
        <w:rPr>
          <w:rFonts w:ascii="Calibri" w:eastAsia="Calibri" w:hAnsi="Calibri" w:cs="Calibri"/>
          <w:color w:val="222222"/>
          <w:lang w:val="pl-PL"/>
        </w:rPr>
      </w:pPr>
    </w:p>
    <w:p w14:paraId="27F08085" w14:textId="77777777" w:rsidR="00E1516C" w:rsidRDefault="008A4683">
      <w:pPr>
        <w:pBdr>
          <w:top w:val="nil"/>
          <w:left w:val="nil"/>
          <w:bottom w:val="nil"/>
          <w:right w:val="nil"/>
          <w:between w:val="nil"/>
        </w:pBdr>
        <w:spacing w:before="1" w:line="300" w:lineRule="auto"/>
        <w:ind w:left="23" w:right="17"/>
        <w:jc w:val="both"/>
        <w:rPr>
          <w:sz w:val="20"/>
          <w:szCs w:val="20"/>
        </w:rPr>
      </w:pPr>
      <w:proofErr w:type="spellStart"/>
      <w:r>
        <w:rPr>
          <w:sz w:val="20"/>
          <w:szCs w:val="20"/>
        </w:rPr>
        <w:t>Zaplanowano</w:t>
      </w:r>
      <w:proofErr w:type="spellEnd"/>
      <w:r>
        <w:rPr>
          <w:sz w:val="20"/>
          <w:szCs w:val="20"/>
        </w:rPr>
        <w:t xml:space="preserve"> </w:t>
      </w:r>
      <w:proofErr w:type="spellStart"/>
      <w:r>
        <w:rPr>
          <w:sz w:val="20"/>
          <w:szCs w:val="20"/>
        </w:rPr>
        <w:t>trzy</w:t>
      </w:r>
      <w:proofErr w:type="spellEnd"/>
      <w:r>
        <w:rPr>
          <w:sz w:val="20"/>
          <w:szCs w:val="20"/>
        </w:rPr>
        <w:t xml:space="preserve"> </w:t>
      </w:r>
      <w:proofErr w:type="spellStart"/>
      <w:r>
        <w:rPr>
          <w:sz w:val="20"/>
          <w:szCs w:val="20"/>
        </w:rPr>
        <w:t>sesje</w:t>
      </w:r>
      <w:proofErr w:type="spellEnd"/>
      <w:r>
        <w:rPr>
          <w:sz w:val="20"/>
          <w:szCs w:val="20"/>
        </w:rPr>
        <w:t xml:space="preserve"> </w:t>
      </w:r>
      <w:proofErr w:type="spellStart"/>
      <w:r>
        <w:rPr>
          <w:sz w:val="20"/>
          <w:szCs w:val="20"/>
        </w:rPr>
        <w:t>tematyczne</w:t>
      </w:r>
      <w:proofErr w:type="spellEnd"/>
      <w:r>
        <w:rPr>
          <w:sz w:val="20"/>
          <w:szCs w:val="20"/>
        </w:rPr>
        <w:t>:</w:t>
      </w:r>
    </w:p>
    <w:p w14:paraId="507F3845" w14:textId="77777777" w:rsidR="00E1516C" w:rsidRPr="00CC55D7" w:rsidRDefault="008A4683">
      <w:pPr>
        <w:numPr>
          <w:ilvl w:val="0"/>
          <w:numId w:val="1"/>
        </w:numPr>
        <w:pBdr>
          <w:top w:val="nil"/>
          <w:left w:val="nil"/>
          <w:bottom w:val="nil"/>
          <w:right w:val="nil"/>
          <w:between w:val="nil"/>
        </w:pBdr>
        <w:spacing w:before="1" w:line="300" w:lineRule="auto"/>
        <w:ind w:right="17"/>
        <w:jc w:val="both"/>
        <w:rPr>
          <w:sz w:val="20"/>
          <w:szCs w:val="20"/>
          <w:lang w:val="pl-PL"/>
        </w:rPr>
      </w:pPr>
      <w:r w:rsidRPr="00CC55D7">
        <w:rPr>
          <w:b/>
          <w:bCs/>
          <w:sz w:val="20"/>
          <w:szCs w:val="20"/>
          <w:lang w:val="pl-PL"/>
        </w:rPr>
        <w:t>Prawo, etyka i edukacja</w:t>
      </w:r>
      <w:r w:rsidRPr="00CC55D7">
        <w:rPr>
          <w:sz w:val="20"/>
          <w:szCs w:val="20"/>
          <w:lang w:val="pl-PL"/>
        </w:rPr>
        <w:t xml:space="preserve"> koncentruje się na odpowiedzialnym rozwoju sztucznej inteligencji,</w:t>
      </w:r>
    </w:p>
    <w:p w14:paraId="3B9E939F" w14:textId="77777777" w:rsidR="00E1516C" w:rsidRPr="00CC55D7" w:rsidRDefault="008A4683">
      <w:pPr>
        <w:numPr>
          <w:ilvl w:val="0"/>
          <w:numId w:val="1"/>
        </w:numPr>
        <w:pBdr>
          <w:top w:val="nil"/>
          <w:left w:val="nil"/>
          <w:bottom w:val="nil"/>
          <w:right w:val="nil"/>
          <w:between w:val="nil"/>
        </w:pBdr>
        <w:spacing w:line="300" w:lineRule="auto"/>
        <w:ind w:right="17"/>
        <w:jc w:val="both"/>
        <w:rPr>
          <w:sz w:val="20"/>
          <w:szCs w:val="20"/>
          <w:lang w:val="pl-PL"/>
        </w:rPr>
      </w:pPr>
      <w:r w:rsidRPr="00CC55D7">
        <w:rPr>
          <w:b/>
          <w:bCs/>
          <w:sz w:val="20"/>
          <w:szCs w:val="20"/>
          <w:lang w:val="pl-PL"/>
        </w:rPr>
        <w:t>Sztuka</w:t>
      </w:r>
      <w:r w:rsidRPr="00CC55D7">
        <w:rPr>
          <w:sz w:val="20"/>
          <w:szCs w:val="20"/>
          <w:lang w:val="pl-PL"/>
        </w:rPr>
        <w:t xml:space="preserve"> poświęcona jest twórczemu dialogowi z AI, analizując jej rolę jako narzędzia artystycznego, współtwórcy i medium,</w:t>
      </w:r>
    </w:p>
    <w:p w14:paraId="4D920B76" w14:textId="77777777" w:rsidR="00E1516C" w:rsidRPr="00CC55D7" w:rsidRDefault="008A4683">
      <w:pPr>
        <w:numPr>
          <w:ilvl w:val="0"/>
          <w:numId w:val="1"/>
        </w:numPr>
        <w:pBdr>
          <w:top w:val="nil"/>
          <w:left w:val="nil"/>
          <w:bottom w:val="nil"/>
          <w:right w:val="nil"/>
          <w:between w:val="nil"/>
        </w:pBdr>
        <w:spacing w:line="300" w:lineRule="auto"/>
        <w:ind w:right="17"/>
        <w:jc w:val="both"/>
        <w:rPr>
          <w:sz w:val="20"/>
          <w:szCs w:val="20"/>
          <w:lang w:val="pl-PL"/>
        </w:rPr>
      </w:pPr>
      <w:r w:rsidRPr="00CC55D7">
        <w:rPr>
          <w:b/>
          <w:bCs/>
          <w:sz w:val="20"/>
          <w:szCs w:val="20"/>
          <w:lang w:val="pl-PL"/>
        </w:rPr>
        <w:t>Nauka</w:t>
      </w:r>
      <w:r w:rsidRPr="00CC55D7">
        <w:rPr>
          <w:sz w:val="20"/>
          <w:szCs w:val="20"/>
          <w:lang w:val="pl-PL"/>
        </w:rPr>
        <w:t xml:space="preserve"> podejmuje pytania o to, jak sztuczna inteligencja zmienia modele poznania, redefiniuje rolę eksperta i wpływa na przyszłość uniwersytetów.</w:t>
      </w:r>
    </w:p>
    <w:p w14:paraId="76CE7964" w14:textId="77777777" w:rsidR="00E1516C" w:rsidRPr="00CC55D7" w:rsidRDefault="00E1516C">
      <w:pPr>
        <w:pBdr>
          <w:top w:val="nil"/>
          <w:left w:val="nil"/>
          <w:bottom w:val="nil"/>
          <w:right w:val="nil"/>
          <w:between w:val="nil"/>
        </w:pBdr>
        <w:spacing w:before="1" w:line="300" w:lineRule="auto"/>
        <w:ind w:right="17"/>
        <w:jc w:val="both"/>
        <w:rPr>
          <w:sz w:val="20"/>
          <w:szCs w:val="20"/>
          <w:lang w:val="pl-PL"/>
        </w:rPr>
      </w:pPr>
    </w:p>
    <w:p w14:paraId="6A13F520" w14:textId="77777777" w:rsidR="00E1516C" w:rsidRPr="00CC55D7" w:rsidRDefault="008A4683">
      <w:pPr>
        <w:pBdr>
          <w:top w:val="nil"/>
          <w:left w:val="nil"/>
          <w:bottom w:val="nil"/>
          <w:right w:val="nil"/>
          <w:between w:val="nil"/>
        </w:pBdr>
        <w:spacing w:before="1" w:line="300" w:lineRule="auto"/>
        <w:ind w:left="23" w:right="17"/>
        <w:jc w:val="both"/>
        <w:rPr>
          <w:sz w:val="20"/>
          <w:szCs w:val="20"/>
          <w:lang w:val="pl-PL"/>
        </w:rPr>
      </w:pPr>
      <w:r w:rsidRPr="00CC55D7">
        <w:rPr>
          <w:sz w:val="20"/>
          <w:szCs w:val="20"/>
          <w:lang w:val="pl-PL"/>
        </w:rPr>
        <w:t xml:space="preserve">Efektem konferencji będzie „Raport 2027: Sztuczna inteligencja w sztuce, nauce i edukacji”, który zbierze wnioski z wystąpień eksperckich i zaprezentuje wyniki badań przeprowadzonych wśród uczestników Biennale. </w:t>
      </w:r>
    </w:p>
    <w:p w14:paraId="1AAFB9F3" w14:textId="77777777" w:rsidR="00E1516C" w:rsidRPr="00CC55D7" w:rsidRDefault="00E1516C">
      <w:pPr>
        <w:pBdr>
          <w:top w:val="nil"/>
          <w:left w:val="nil"/>
          <w:bottom w:val="nil"/>
          <w:right w:val="nil"/>
          <w:between w:val="nil"/>
        </w:pBdr>
        <w:spacing w:before="1" w:line="300" w:lineRule="auto"/>
        <w:ind w:left="23" w:right="17"/>
        <w:jc w:val="both"/>
        <w:rPr>
          <w:sz w:val="20"/>
          <w:szCs w:val="20"/>
          <w:lang w:val="pl-PL"/>
        </w:rPr>
      </w:pPr>
    </w:p>
    <w:p w14:paraId="627D5347" w14:textId="77777777" w:rsidR="00E1516C" w:rsidRPr="00CC55D7" w:rsidRDefault="008A4683">
      <w:pPr>
        <w:pBdr>
          <w:top w:val="nil"/>
          <w:left w:val="nil"/>
          <w:bottom w:val="nil"/>
          <w:right w:val="nil"/>
          <w:between w:val="nil"/>
        </w:pBdr>
        <w:spacing w:before="1" w:line="300" w:lineRule="auto"/>
        <w:ind w:left="23" w:right="17"/>
        <w:jc w:val="both"/>
        <w:rPr>
          <w:sz w:val="20"/>
          <w:szCs w:val="20"/>
          <w:lang w:val="pl-PL"/>
        </w:rPr>
      </w:pPr>
      <w:r w:rsidRPr="00CC55D7">
        <w:rPr>
          <w:sz w:val="20"/>
          <w:szCs w:val="20"/>
          <w:lang w:val="pl-PL"/>
        </w:rPr>
        <w:t xml:space="preserve">– Raport będzie gromadził osobiste narracje artystów, studentów i gości wystawy, tworząc mapę współczesnych postaw wobec AI w sztuce. Nie będzie to zbiór gotowych odpowiedzi, lecz zaproszenie do dalszej rozmowy o relacji człowieka z technologią oraz o tym, jak zmienia się sens twórczości w epoce algorytmów – zapowiada dr Justyna </w:t>
      </w:r>
      <w:proofErr w:type="spellStart"/>
      <w:r w:rsidRPr="00CC55D7">
        <w:rPr>
          <w:sz w:val="20"/>
          <w:szCs w:val="20"/>
          <w:lang w:val="pl-PL"/>
        </w:rPr>
        <w:t>Berniak</w:t>
      </w:r>
      <w:proofErr w:type="spellEnd"/>
      <w:r w:rsidRPr="00CC55D7">
        <w:rPr>
          <w:sz w:val="20"/>
          <w:szCs w:val="20"/>
          <w:lang w:val="pl-PL"/>
        </w:rPr>
        <w:t>-Woźny  z Wydziału Interdyscyplinarnego w Krakowie USWPS.</w:t>
      </w:r>
    </w:p>
    <w:p w14:paraId="7CF0A6E0" w14:textId="77777777" w:rsidR="00E1516C" w:rsidRPr="00CC55D7" w:rsidRDefault="00E1516C">
      <w:pPr>
        <w:pBdr>
          <w:top w:val="nil"/>
          <w:left w:val="nil"/>
          <w:bottom w:val="nil"/>
          <w:right w:val="nil"/>
          <w:between w:val="nil"/>
        </w:pBdr>
        <w:spacing w:before="1" w:line="300" w:lineRule="auto"/>
        <w:ind w:right="17"/>
        <w:jc w:val="both"/>
        <w:rPr>
          <w:sz w:val="20"/>
          <w:szCs w:val="20"/>
          <w:lang w:val="pl-PL"/>
        </w:rPr>
      </w:pPr>
    </w:p>
    <w:p w14:paraId="373EE8A5" w14:textId="77777777" w:rsidR="00E1516C" w:rsidRPr="00CC55D7" w:rsidRDefault="008A4683">
      <w:pPr>
        <w:pBdr>
          <w:top w:val="nil"/>
          <w:left w:val="nil"/>
          <w:bottom w:val="nil"/>
          <w:right w:val="nil"/>
          <w:between w:val="nil"/>
        </w:pBdr>
        <w:spacing w:before="1" w:line="300" w:lineRule="auto"/>
        <w:ind w:left="23" w:right="17"/>
        <w:jc w:val="both"/>
        <w:rPr>
          <w:rFonts w:ascii="Roboto" w:eastAsia="Roboto" w:hAnsi="Roboto" w:cs="Roboto"/>
          <w:b/>
          <w:bCs/>
          <w:sz w:val="21"/>
          <w:szCs w:val="21"/>
          <w:highlight w:val="white"/>
          <w:lang w:val="pl-PL"/>
        </w:rPr>
      </w:pPr>
      <w:r w:rsidRPr="00CC55D7">
        <w:rPr>
          <w:rFonts w:ascii="Roboto" w:eastAsia="Roboto" w:hAnsi="Roboto" w:cs="Roboto"/>
          <w:b/>
          <w:bCs/>
          <w:sz w:val="21"/>
          <w:szCs w:val="21"/>
          <w:highlight w:val="white"/>
          <w:lang w:val="pl-PL"/>
        </w:rPr>
        <w:t>Eksperymentalny Biennale Bot</w:t>
      </w:r>
    </w:p>
    <w:p w14:paraId="036FD2CB" w14:textId="77777777" w:rsidR="00E1516C" w:rsidRPr="00CC55D7" w:rsidRDefault="00E1516C">
      <w:pPr>
        <w:spacing w:before="1" w:line="300" w:lineRule="auto"/>
        <w:ind w:left="23" w:right="17"/>
        <w:jc w:val="both"/>
        <w:rPr>
          <w:sz w:val="20"/>
          <w:szCs w:val="20"/>
          <w:lang w:val="pl-PL"/>
        </w:rPr>
      </w:pPr>
    </w:p>
    <w:p w14:paraId="73F668D8" w14:textId="77777777" w:rsidR="00E1516C" w:rsidRPr="00CC55D7" w:rsidRDefault="008A4683">
      <w:pPr>
        <w:spacing w:before="1" w:line="300" w:lineRule="auto"/>
        <w:ind w:left="23" w:right="17"/>
        <w:jc w:val="both"/>
        <w:rPr>
          <w:sz w:val="20"/>
          <w:szCs w:val="20"/>
          <w:lang w:val="pl-PL"/>
        </w:rPr>
      </w:pPr>
      <w:r w:rsidRPr="00CC55D7">
        <w:rPr>
          <w:sz w:val="20"/>
          <w:szCs w:val="20"/>
          <w:lang w:val="pl-PL"/>
        </w:rPr>
        <w:t>Uczestnikom konferencji oraz wystawie towarzyszyć będzie Biennale Bot – interaktywny przewodnik oparty na sztucznej inteligencji, który będzie prowadził rozmowy z prelegentami i publicznością oraz oprowadzał po ekspozycji.</w:t>
      </w:r>
    </w:p>
    <w:p w14:paraId="4F212206" w14:textId="77777777" w:rsidR="00E1516C" w:rsidRPr="00CC55D7" w:rsidRDefault="00E1516C">
      <w:pPr>
        <w:spacing w:before="1" w:line="300" w:lineRule="auto"/>
        <w:ind w:left="23" w:right="17"/>
        <w:jc w:val="both"/>
        <w:rPr>
          <w:sz w:val="20"/>
          <w:szCs w:val="20"/>
          <w:lang w:val="pl-PL"/>
        </w:rPr>
      </w:pPr>
    </w:p>
    <w:p w14:paraId="45232E40" w14:textId="77777777" w:rsidR="00E1516C" w:rsidRPr="00CC55D7" w:rsidRDefault="008A4683">
      <w:pPr>
        <w:pBdr>
          <w:top w:val="nil"/>
          <w:left w:val="nil"/>
          <w:bottom w:val="nil"/>
          <w:right w:val="nil"/>
          <w:between w:val="nil"/>
        </w:pBdr>
        <w:spacing w:before="1" w:line="300" w:lineRule="auto"/>
        <w:ind w:left="23" w:right="17"/>
        <w:jc w:val="both"/>
        <w:rPr>
          <w:sz w:val="20"/>
          <w:szCs w:val="20"/>
          <w:lang w:val="pl-PL"/>
        </w:rPr>
      </w:pPr>
      <w:r w:rsidRPr="00CC55D7">
        <w:rPr>
          <w:sz w:val="20"/>
          <w:szCs w:val="20"/>
          <w:lang w:val="pl-PL"/>
        </w:rPr>
        <w:t>– Stworzyliśmy Bota Biennale jako cyfrowego towarzysza wydarzeń. To narzędzie, które pomaga odnaleźć się w programie, zachęca do refleksji nad relacją sztuki i technologii oraz zapisuje rozmowy toczące się podczas Biennale. To dla nas eksperyment, dzięki któremu przyglądamy się temu, jak w praktykach artystycznych kształtuje się relacja między człowiekiem a AI – wyjaśnia dr Anna Syczewska, artystka interdyscyplinarna, prodziekan Wydziału Interdyscyplinarnego w Krakowie USWPS.</w:t>
      </w:r>
    </w:p>
    <w:p w14:paraId="71B22091" w14:textId="77777777" w:rsidR="00E1516C" w:rsidRPr="00CC55D7" w:rsidRDefault="00E1516C">
      <w:pPr>
        <w:spacing w:before="1" w:line="300" w:lineRule="auto"/>
        <w:ind w:left="23" w:right="17"/>
        <w:jc w:val="both"/>
        <w:rPr>
          <w:sz w:val="20"/>
          <w:szCs w:val="20"/>
          <w:lang w:val="pl-PL"/>
        </w:rPr>
      </w:pPr>
    </w:p>
    <w:p w14:paraId="59985A47" w14:textId="77777777" w:rsidR="00E1516C" w:rsidRPr="00CC55D7" w:rsidRDefault="008A4683">
      <w:pPr>
        <w:spacing w:line="300" w:lineRule="auto"/>
        <w:ind w:left="20" w:right="20"/>
        <w:jc w:val="both"/>
        <w:rPr>
          <w:sz w:val="20"/>
          <w:szCs w:val="20"/>
          <w:lang w:val="pl-PL"/>
        </w:rPr>
      </w:pPr>
      <w:r w:rsidRPr="00CC55D7">
        <w:rPr>
          <w:b/>
          <w:bCs/>
          <w:sz w:val="20"/>
          <w:szCs w:val="20"/>
          <w:lang w:val="pl-PL"/>
        </w:rPr>
        <w:t xml:space="preserve">Na większość wydarzeń wstęp wolny. Szczegółowy program i zapisy na stronie: </w:t>
      </w:r>
      <w:hyperlink r:id="rId7">
        <w:r w:rsidRPr="00CC55D7">
          <w:rPr>
            <w:b/>
            <w:bCs/>
            <w:color w:val="1155CC"/>
            <w:sz w:val="20"/>
            <w:szCs w:val="20"/>
            <w:u w:val="single"/>
            <w:lang w:val="pl-PL"/>
          </w:rPr>
          <w:t>biennaleai.org</w:t>
        </w:r>
      </w:hyperlink>
    </w:p>
    <w:p w14:paraId="44CC3C85" w14:textId="77777777" w:rsidR="00E1516C" w:rsidRPr="00CC55D7" w:rsidRDefault="00E1516C">
      <w:pPr>
        <w:spacing w:line="300" w:lineRule="auto"/>
        <w:ind w:left="20" w:right="20"/>
        <w:jc w:val="both"/>
        <w:rPr>
          <w:sz w:val="20"/>
          <w:szCs w:val="20"/>
          <w:lang w:val="pl-PL"/>
        </w:rPr>
      </w:pPr>
    </w:p>
    <w:p w14:paraId="6A3A9547" w14:textId="77777777" w:rsidR="00E1516C" w:rsidRPr="00CC55D7" w:rsidRDefault="008A4683">
      <w:pPr>
        <w:spacing w:line="300" w:lineRule="auto"/>
        <w:ind w:left="20" w:right="20"/>
        <w:jc w:val="both"/>
        <w:rPr>
          <w:sz w:val="20"/>
          <w:szCs w:val="20"/>
          <w:lang w:val="pl-PL"/>
        </w:rPr>
      </w:pPr>
      <w:r w:rsidRPr="00CC55D7">
        <w:rPr>
          <w:b/>
          <w:bCs/>
          <w:sz w:val="20"/>
          <w:szCs w:val="20"/>
          <w:lang w:val="pl-PL"/>
        </w:rPr>
        <w:t>Organizator:</w:t>
      </w:r>
      <w:r w:rsidRPr="00CC55D7">
        <w:rPr>
          <w:sz w:val="20"/>
          <w:szCs w:val="20"/>
          <w:lang w:val="pl-PL"/>
        </w:rPr>
        <w:t xml:space="preserve"> Wydział Interdyscyplinarny w Krakowie Uniwersytetu SWPS</w:t>
      </w:r>
    </w:p>
    <w:p w14:paraId="647DB243" w14:textId="77777777" w:rsidR="00E1516C" w:rsidRPr="00CC55D7" w:rsidRDefault="008A4683">
      <w:pPr>
        <w:spacing w:line="300" w:lineRule="auto"/>
        <w:ind w:left="20" w:right="20"/>
        <w:jc w:val="both"/>
        <w:rPr>
          <w:sz w:val="20"/>
          <w:szCs w:val="20"/>
          <w:lang w:val="pl-PL"/>
        </w:rPr>
      </w:pPr>
      <w:r w:rsidRPr="00CC55D7">
        <w:rPr>
          <w:b/>
          <w:bCs/>
          <w:sz w:val="20"/>
          <w:szCs w:val="20"/>
          <w:lang w:val="pl-PL"/>
        </w:rPr>
        <w:t>Współorganizatorzy:</w:t>
      </w:r>
      <w:r w:rsidRPr="00CC55D7">
        <w:rPr>
          <w:sz w:val="20"/>
          <w:szCs w:val="20"/>
          <w:lang w:val="pl-PL"/>
        </w:rPr>
        <w:t xml:space="preserve"> Wydział Intermediów Akademii Sztuk Pięknych im. Jana Matejki w Krakowie, </w:t>
      </w:r>
      <w:proofErr w:type="spellStart"/>
      <w:r w:rsidRPr="00CC55D7">
        <w:rPr>
          <w:sz w:val="20"/>
          <w:szCs w:val="20"/>
          <w:lang w:val="pl-PL"/>
        </w:rPr>
        <w:t>Cogiteon</w:t>
      </w:r>
      <w:proofErr w:type="spellEnd"/>
      <w:r w:rsidRPr="00CC55D7">
        <w:rPr>
          <w:sz w:val="20"/>
          <w:szCs w:val="20"/>
          <w:lang w:val="pl-PL"/>
        </w:rPr>
        <w:t xml:space="preserve"> – Małopolskie Centrum Nauki, Bunkier Sztuki, Krakowskie Biuro Festiwalowe, Galeria Pałacu Potockich, </w:t>
      </w:r>
      <w:proofErr w:type="spellStart"/>
      <w:r w:rsidRPr="00CC55D7">
        <w:rPr>
          <w:sz w:val="20"/>
          <w:szCs w:val="20"/>
          <w:lang w:val="pl-PL"/>
        </w:rPr>
        <w:t>iAD-Innovation</w:t>
      </w:r>
      <w:proofErr w:type="spellEnd"/>
      <w:r w:rsidRPr="00CC55D7">
        <w:rPr>
          <w:sz w:val="20"/>
          <w:szCs w:val="20"/>
          <w:lang w:val="pl-PL"/>
        </w:rPr>
        <w:t xml:space="preserve"> Art Design Foundation</w:t>
      </w:r>
    </w:p>
    <w:p w14:paraId="452C9CA4" w14:textId="77777777" w:rsidR="00E1516C" w:rsidRPr="00CC55D7" w:rsidRDefault="008A4683">
      <w:pPr>
        <w:spacing w:line="300" w:lineRule="auto"/>
        <w:ind w:left="20" w:right="20"/>
        <w:jc w:val="both"/>
        <w:rPr>
          <w:b/>
          <w:bCs/>
          <w:sz w:val="20"/>
          <w:szCs w:val="20"/>
          <w:lang w:val="pl-PL"/>
        </w:rPr>
      </w:pPr>
      <w:r w:rsidRPr="00CC55D7">
        <w:rPr>
          <w:b/>
          <w:bCs/>
          <w:sz w:val="20"/>
          <w:szCs w:val="20"/>
          <w:lang w:val="pl-PL"/>
        </w:rPr>
        <w:t>Projekt finansowany z Funduszu Rozwoju Badań Naukowych Uniwersytetu SWPS</w:t>
      </w:r>
    </w:p>
    <w:p w14:paraId="5B82136C" w14:textId="77777777" w:rsidR="00E1516C" w:rsidRPr="00CC55D7" w:rsidRDefault="008A4683">
      <w:pPr>
        <w:spacing w:line="300" w:lineRule="auto"/>
        <w:ind w:left="20" w:right="20"/>
        <w:jc w:val="both"/>
        <w:rPr>
          <w:sz w:val="20"/>
          <w:szCs w:val="20"/>
          <w:lang w:val="pl-PL"/>
        </w:rPr>
      </w:pPr>
      <w:r w:rsidRPr="00CC55D7">
        <w:rPr>
          <w:b/>
          <w:bCs/>
          <w:sz w:val="20"/>
          <w:szCs w:val="20"/>
          <w:lang w:val="pl-PL"/>
        </w:rPr>
        <w:t>Patronat honorowy:</w:t>
      </w:r>
      <w:r w:rsidRPr="00CC55D7">
        <w:rPr>
          <w:sz w:val="20"/>
          <w:szCs w:val="20"/>
          <w:lang w:val="pl-PL"/>
        </w:rPr>
        <w:t xml:space="preserve"> Prezydent Miasta Krakowa Aleksander Miszalski</w:t>
      </w:r>
    </w:p>
    <w:p w14:paraId="282FF9E4" w14:textId="77777777" w:rsidR="00E1516C" w:rsidRPr="00CC55D7" w:rsidRDefault="008A4683">
      <w:pPr>
        <w:spacing w:line="300" w:lineRule="auto"/>
        <w:ind w:left="20" w:right="20"/>
        <w:jc w:val="both"/>
        <w:rPr>
          <w:b/>
          <w:bCs/>
          <w:sz w:val="20"/>
          <w:szCs w:val="20"/>
          <w:lang w:val="pl-PL"/>
        </w:rPr>
      </w:pPr>
      <w:r w:rsidRPr="00CC55D7">
        <w:rPr>
          <w:b/>
          <w:bCs/>
          <w:sz w:val="20"/>
          <w:szCs w:val="20"/>
          <w:lang w:val="pl-PL"/>
        </w:rPr>
        <w:t xml:space="preserve">Partner strategiczny: </w:t>
      </w:r>
      <w:r w:rsidRPr="00CC55D7">
        <w:rPr>
          <w:sz w:val="20"/>
          <w:szCs w:val="20"/>
          <w:lang w:val="pl-PL"/>
        </w:rPr>
        <w:t>Instytut Przemysłów Kreatywnych</w:t>
      </w:r>
    </w:p>
    <w:p w14:paraId="539269A2" w14:textId="77777777" w:rsidR="00E1516C" w:rsidRPr="00CC55D7" w:rsidRDefault="008A4683">
      <w:pPr>
        <w:spacing w:line="300" w:lineRule="auto"/>
        <w:ind w:left="20" w:right="20"/>
        <w:jc w:val="both"/>
        <w:rPr>
          <w:sz w:val="20"/>
          <w:szCs w:val="20"/>
          <w:lang w:val="pl-PL"/>
        </w:rPr>
      </w:pPr>
      <w:r w:rsidRPr="00CC55D7">
        <w:rPr>
          <w:b/>
          <w:bCs/>
          <w:sz w:val="20"/>
          <w:szCs w:val="20"/>
          <w:lang w:val="pl-PL"/>
        </w:rPr>
        <w:t>Partnerzy medialni:</w:t>
      </w:r>
      <w:r w:rsidRPr="00CC55D7">
        <w:rPr>
          <w:sz w:val="20"/>
          <w:szCs w:val="20"/>
          <w:lang w:val="pl-PL"/>
        </w:rPr>
        <w:t xml:space="preserve"> TVP Kultura, Perspektywy, portal NiezlaSztuka.net, LoveKraków.pl, Kraków.pl, Radio Kraków, The AI Art Magazine</w:t>
      </w:r>
    </w:p>
    <w:p w14:paraId="32EB4278" w14:textId="6985C09D" w:rsidR="00E1516C" w:rsidRDefault="008A4683">
      <w:pPr>
        <w:spacing w:line="300" w:lineRule="auto"/>
        <w:ind w:left="20" w:right="20"/>
        <w:jc w:val="both"/>
        <w:rPr>
          <w:sz w:val="20"/>
          <w:szCs w:val="20"/>
        </w:rPr>
      </w:pPr>
      <w:proofErr w:type="spellStart"/>
      <w:r>
        <w:rPr>
          <w:b/>
          <w:bCs/>
          <w:sz w:val="20"/>
          <w:szCs w:val="20"/>
        </w:rPr>
        <w:t>Partnerzy</w:t>
      </w:r>
      <w:proofErr w:type="spellEnd"/>
      <w:r>
        <w:rPr>
          <w:b/>
          <w:bCs/>
          <w:sz w:val="20"/>
          <w:szCs w:val="20"/>
        </w:rPr>
        <w:t>:</w:t>
      </w:r>
      <w:r>
        <w:rPr>
          <w:sz w:val="20"/>
          <w:szCs w:val="20"/>
        </w:rPr>
        <w:t xml:space="preserve"> </w:t>
      </w:r>
      <w:proofErr w:type="spellStart"/>
      <w:r>
        <w:rPr>
          <w:sz w:val="20"/>
          <w:szCs w:val="20"/>
        </w:rPr>
        <w:t>Wesoła</w:t>
      </w:r>
      <w:proofErr w:type="spellEnd"/>
      <w:r>
        <w:rPr>
          <w:sz w:val="20"/>
          <w:szCs w:val="20"/>
        </w:rPr>
        <w:t xml:space="preserve"> Immersive – New Media Art Center, </w:t>
      </w:r>
      <w:proofErr w:type="spellStart"/>
      <w:r>
        <w:rPr>
          <w:sz w:val="20"/>
          <w:szCs w:val="20"/>
        </w:rPr>
        <w:t>Apteka</w:t>
      </w:r>
      <w:proofErr w:type="spellEnd"/>
      <w:r>
        <w:rPr>
          <w:sz w:val="20"/>
          <w:szCs w:val="20"/>
        </w:rPr>
        <w:t xml:space="preserve"> </w:t>
      </w:r>
      <w:proofErr w:type="spellStart"/>
      <w:r>
        <w:rPr>
          <w:sz w:val="20"/>
          <w:szCs w:val="20"/>
        </w:rPr>
        <w:t>Designu</w:t>
      </w:r>
      <w:proofErr w:type="spellEnd"/>
      <w:r w:rsidR="002B5CB6">
        <w:rPr>
          <w:sz w:val="20"/>
          <w:szCs w:val="20"/>
        </w:rPr>
        <w:t>,</w:t>
      </w:r>
    </w:p>
    <w:p w14:paraId="0661CE8A" w14:textId="55C67406" w:rsidR="00E1516C" w:rsidRPr="00CC55D7" w:rsidRDefault="008A4683">
      <w:pPr>
        <w:spacing w:line="300" w:lineRule="auto"/>
        <w:ind w:left="20" w:right="20"/>
        <w:jc w:val="both"/>
        <w:rPr>
          <w:sz w:val="20"/>
          <w:szCs w:val="20"/>
          <w:lang w:val="pl-PL"/>
        </w:rPr>
      </w:pPr>
      <w:r w:rsidRPr="00CC55D7">
        <w:rPr>
          <w:sz w:val="20"/>
          <w:szCs w:val="20"/>
          <w:lang w:val="pl-PL"/>
        </w:rPr>
        <w:t xml:space="preserve">Pałac Potockich, </w:t>
      </w:r>
      <w:proofErr w:type="spellStart"/>
      <w:r w:rsidR="002B5CB6" w:rsidRPr="002B5CB6">
        <w:rPr>
          <w:sz w:val="20"/>
          <w:szCs w:val="20"/>
          <w:lang w:val="pl-PL"/>
        </w:rPr>
        <w:t>Voelkel</w:t>
      </w:r>
      <w:proofErr w:type="spellEnd"/>
      <w:r w:rsidR="002B5CB6" w:rsidRPr="002B5CB6">
        <w:rPr>
          <w:sz w:val="20"/>
          <w:szCs w:val="20"/>
          <w:lang w:val="pl-PL"/>
        </w:rPr>
        <w:t xml:space="preserve"> Fundacja</w:t>
      </w:r>
      <w:r w:rsidR="002B5CB6" w:rsidRPr="002B5CB6">
        <w:rPr>
          <w:sz w:val="20"/>
          <w:szCs w:val="20"/>
          <w:lang w:val="pl-PL"/>
        </w:rPr>
        <w:t xml:space="preserve">, </w:t>
      </w:r>
      <w:proofErr w:type="spellStart"/>
      <w:r w:rsidRPr="00CC55D7">
        <w:rPr>
          <w:sz w:val="20"/>
          <w:szCs w:val="20"/>
          <w:lang w:val="pl-PL"/>
        </w:rPr>
        <w:t>Prolight</w:t>
      </w:r>
      <w:proofErr w:type="spellEnd"/>
      <w:r w:rsidRPr="00CC55D7">
        <w:rPr>
          <w:sz w:val="20"/>
          <w:szCs w:val="20"/>
          <w:lang w:val="pl-PL"/>
        </w:rPr>
        <w:t>, Ibis Style Kraków Centrum, Scena Jutra,</w:t>
      </w:r>
    </w:p>
    <w:p w14:paraId="713D288C" w14:textId="54B42B08" w:rsidR="00E1516C" w:rsidRPr="002B5CB6" w:rsidRDefault="008A4683">
      <w:pPr>
        <w:spacing w:line="300" w:lineRule="auto"/>
        <w:ind w:left="20" w:right="20"/>
        <w:jc w:val="both"/>
        <w:rPr>
          <w:sz w:val="20"/>
          <w:szCs w:val="20"/>
          <w:lang w:val="pl-PL"/>
        </w:rPr>
      </w:pPr>
      <w:r w:rsidRPr="002B5CB6">
        <w:rPr>
          <w:sz w:val="20"/>
          <w:szCs w:val="20"/>
          <w:lang w:val="pl-PL"/>
        </w:rPr>
        <w:t>Medea, Polskie Towarzystwo Estetyczne, Betel</w:t>
      </w:r>
    </w:p>
    <w:p w14:paraId="1EE3BB42" w14:textId="2193954A" w:rsidR="00CC55D7" w:rsidRPr="002B5CB6" w:rsidRDefault="00CC55D7">
      <w:pPr>
        <w:spacing w:line="300" w:lineRule="auto"/>
        <w:ind w:left="20" w:right="20"/>
        <w:jc w:val="both"/>
        <w:rPr>
          <w:sz w:val="20"/>
          <w:szCs w:val="20"/>
          <w:lang w:val="pl-PL"/>
        </w:rPr>
      </w:pPr>
    </w:p>
    <w:p w14:paraId="0DB166F3" w14:textId="77777777" w:rsidR="00CC55D7" w:rsidRDefault="00CC55D7" w:rsidP="00CC55D7">
      <w:pPr>
        <w:widowControl/>
        <w:spacing w:line="276" w:lineRule="auto"/>
        <w:jc w:val="both"/>
        <w:rPr>
          <w:rFonts w:ascii="Arial" w:eastAsia="Arial" w:hAnsi="Arial" w:cs="Arial"/>
          <w:b/>
          <w:lang w:val="pl-PL"/>
        </w:rPr>
      </w:pPr>
      <w:r>
        <w:rPr>
          <w:rFonts w:ascii="Arial" w:eastAsia="Arial" w:hAnsi="Arial" w:cs="Arial"/>
          <w:b/>
          <w:lang w:val="pl-PL"/>
        </w:rPr>
        <w:t>****</w:t>
      </w:r>
    </w:p>
    <w:p w14:paraId="175C8E81" w14:textId="77777777" w:rsidR="00CC55D7" w:rsidRDefault="00CC55D7" w:rsidP="00CC55D7">
      <w:pPr>
        <w:widowControl/>
        <w:jc w:val="both"/>
        <w:rPr>
          <w:rFonts w:ascii="Times New Roman" w:eastAsia="Times New Roman" w:hAnsi="Times New Roman" w:cs="Times New Roman"/>
          <w:sz w:val="24"/>
          <w:szCs w:val="24"/>
          <w:lang w:val="pl-PL"/>
        </w:rPr>
      </w:pPr>
      <w:r>
        <w:rPr>
          <w:rFonts w:eastAsia="Times New Roman" w:cs="Times New Roman"/>
          <w:b/>
          <w:bCs/>
          <w:color w:val="000000"/>
          <w:sz w:val="20"/>
          <w:szCs w:val="20"/>
          <w:lang w:val="pl-PL"/>
        </w:rPr>
        <w:t>Uniwersytet SWPS</w:t>
      </w:r>
      <w:r>
        <w:rPr>
          <w:rFonts w:eastAsia="Times New Roman" w:cs="Times New Roman"/>
          <w:color w:val="000000"/>
          <w:sz w:val="20"/>
          <w:szCs w:val="20"/>
          <w:lang w:val="pl-PL"/>
        </w:rPr>
        <w:t xml:space="preserve"> to nowoczesna uczelnia oparta na trwałych wartościach. Silną pozycję zawdzięcza połączeniu wysokiej jakości dydaktyki z badaniami naukowymi </w:t>
      </w:r>
      <w:r>
        <w:rPr>
          <w:rFonts w:eastAsia="Times New Roman" w:cs="Times New Roman"/>
          <w:color w:val="000000"/>
          <w:sz w:val="20"/>
          <w:szCs w:val="20"/>
          <w:lang w:val="pl-PL"/>
        </w:rPr>
        <w:lastRenderedPageBreak/>
        <w:t>prowadzonymi na najwyższym poziomie. Uczelnia kształci blisko 18 tys. studentek i studentów – w tym ponad tysiąc z zagranicy oraz ponad 4,5 tys. słuchaczek i słuchaczy studiów podyplomowych na ponad 50 kierunkach studiów stacjonarnych i ponad 40 niestacjonarnych i ok. 240 kierunkach studiów podyplomowych. Uniwersytet oferuje programy studiów z psychologii, prawa, zarządzania, dziennikarstwa, filologii, kulturoznawstwa, nowych technologii oraz grafiki i wzornictwa, a także edukację w postaci szkoleń i krótkich kursów akademickich. Uczelnia dba o wysoką wartość akademicką naszych programów oraz ich dostosowanie do wymagań zmieniającego się rynku pracy. Kampusy Uniwersytetu SWPS znajdują się w sześciu miastach: Warszawie (siedziba), Wrocławiu, Sopocie, Poznaniu, Katowicach i w Krakowie.</w:t>
      </w:r>
    </w:p>
    <w:p w14:paraId="54D3B963" w14:textId="77777777" w:rsidR="00CC55D7" w:rsidRDefault="00CC55D7" w:rsidP="00CC55D7">
      <w:pPr>
        <w:widowControl/>
        <w:rPr>
          <w:rFonts w:ascii="Times New Roman" w:eastAsia="Times New Roman" w:hAnsi="Times New Roman" w:cs="Times New Roman"/>
          <w:sz w:val="24"/>
          <w:szCs w:val="24"/>
          <w:lang w:val="pl-PL"/>
        </w:rPr>
      </w:pPr>
    </w:p>
    <w:p w14:paraId="597BF297" w14:textId="77777777" w:rsidR="00CC55D7" w:rsidRDefault="00CC55D7" w:rsidP="00CC55D7">
      <w:pPr>
        <w:widowControl/>
        <w:jc w:val="both"/>
        <w:rPr>
          <w:rFonts w:ascii="Times New Roman" w:eastAsia="Times New Roman" w:hAnsi="Times New Roman" w:cs="Times New Roman"/>
          <w:sz w:val="24"/>
          <w:szCs w:val="24"/>
          <w:lang w:val="pl-PL"/>
        </w:rPr>
      </w:pPr>
      <w:r>
        <w:rPr>
          <w:rFonts w:eastAsia="Times New Roman" w:cs="Times New Roman"/>
          <w:color w:val="000000"/>
          <w:sz w:val="20"/>
          <w:szCs w:val="20"/>
          <w:lang w:val="pl-PL"/>
        </w:rPr>
        <w:t>Uczelnia posiada uprawnienia do nadawania stopnia doktora oraz doktora habilitowanego w siedmiu dyscyplinach: psychologia, nauki o kulturze i religii, literaturoznawstwo, nauki prawne, nauki socjologiczne, nauki o polityce i administracji, sztuki plastyczne i konserwacja dzieł sztuki. Na Uniwersytecie SWPS funkcjonuje pięć instytutów naukowych, które zajmują się organizacją i koordynacją działalności naukowej pracowników badawczych i badawczo-dydaktycznych uczelni w poszczególnych dyscyplinach: Instytut Psychologii, Instytut Nauk Humanistycznych, Instytut Nauk Społecznych, Instytut Prawa oraz Instytut Projektowania. W uczelni działa blisko 30 centrów badawczych oraz ponad 175 kół naukowych.</w:t>
      </w:r>
    </w:p>
    <w:p w14:paraId="03166CB7" w14:textId="77777777" w:rsidR="00CC55D7" w:rsidRDefault="00CC55D7" w:rsidP="00CC55D7">
      <w:pPr>
        <w:widowControl/>
        <w:rPr>
          <w:rFonts w:ascii="Times New Roman" w:eastAsia="Times New Roman" w:hAnsi="Times New Roman" w:cs="Times New Roman"/>
          <w:sz w:val="24"/>
          <w:szCs w:val="24"/>
          <w:lang w:val="pl-PL"/>
        </w:rPr>
      </w:pPr>
    </w:p>
    <w:p w14:paraId="35D30835" w14:textId="100C9EF3" w:rsidR="00CC55D7" w:rsidRPr="00CC55D7" w:rsidRDefault="00CC55D7" w:rsidP="00CC55D7">
      <w:pPr>
        <w:widowControl/>
        <w:jc w:val="both"/>
        <w:rPr>
          <w:rFonts w:ascii="Times New Roman" w:eastAsia="Times New Roman" w:hAnsi="Times New Roman" w:cs="Times New Roman"/>
          <w:sz w:val="24"/>
          <w:szCs w:val="24"/>
          <w:lang w:val="pl-PL"/>
        </w:rPr>
      </w:pPr>
      <w:r>
        <w:rPr>
          <w:rFonts w:eastAsia="Times New Roman" w:cs="Times New Roman"/>
          <w:color w:val="000000"/>
          <w:sz w:val="20"/>
          <w:szCs w:val="20"/>
          <w:lang w:val="pl-PL"/>
        </w:rPr>
        <w:t xml:space="preserve">Uniwersytet SWPS należy do sojuszu </w:t>
      </w:r>
      <w:proofErr w:type="spellStart"/>
      <w:r>
        <w:rPr>
          <w:rFonts w:eastAsia="Times New Roman" w:cs="Times New Roman"/>
          <w:color w:val="000000"/>
          <w:sz w:val="20"/>
          <w:szCs w:val="20"/>
          <w:lang w:val="pl-PL"/>
        </w:rPr>
        <w:t>European</w:t>
      </w:r>
      <w:proofErr w:type="spellEnd"/>
      <w:r>
        <w:rPr>
          <w:rFonts w:eastAsia="Times New Roman" w:cs="Times New Roman"/>
          <w:color w:val="000000"/>
          <w:sz w:val="20"/>
          <w:szCs w:val="20"/>
          <w:lang w:val="pl-PL"/>
        </w:rPr>
        <w:t xml:space="preserve"> Reform University Alliance (ERUA). Jest to sojusz uczelni zawarty w ramach Inicjatywy Uniwersytetów Europejskich, powołanej i finansowanej przez Komisję Europejską.</w:t>
      </w:r>
    </w:p>
    <w:sectPr w:rsidR="00CC55D7" w:rsidRPr="00CC55D7">
      <w:headerReference w:type="even" r:id="rId8"/>
      <w:headerReference w:type="default" r:id="rId9"/>
      <w:footerReference w:type="default" r:id="rId10"/>
      <w:headerReference w:type="first" r:id="rId11"/>
      <w:pgSz w:w="11910" w:h="16840"/>
      <w:pgMar w:top="0" w:right="1701" w:bottom="2835" w:left="1701" w:header="3685" w:footer="1701"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58567C" w14:textId="77777777" w:rsidR="00F92F04" w:rsidRDefault="00F92F04">
      <w:r>
        <w:separator/>
      </w:r>
    </w:p>
  </w:endnote>
  <w:endnote w:type="continuationSeparator" w:id="0">
    <w:p w14:paraId="4FCCBADB" w14:textId="77777777" w:rsidR="00F92F04" w:rsidRDefault="00F92F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Montserrat">
    <w:charset w:val="EE"/>
    <w:family w:val="auto"/>
    <w:pitch w:val="variable"/>
    <w:sig w:usb0="2000020F" w:usb1="00000003" w:usb2="00000000" w:usb3="00000000" w:csb0="00000197" w:csb1="00000000"/>
    <w:embedRegular r:id="rId1" w:fontKey="{7FA3BBFD-3169-4B56-83D2-3BD2FFDC1E89}"/>
    <w:embedBold r:id="rId2" w:fontKey="{59793353-D7FB-40DE-9A09-CA0B1F170130}"/>
  </w:font>
  <w:font w:name="Allura">
    <w:charset w:val="00"/>
    <w:family w:val="auto"/>
    <w:pitch w:val="default"/>
    <w:embedRegular r:id="rId3" w:fontKey="{70096CEB-AA26-4D35-B0FA-5BF41B3B8B20}"/>
  </w:font>
  <w:font w:name="Georgia">
    <w:panose1 w:val="02040502050405020303"/>
    <w:charset w:val="EE"/>
    <w:family w:val="roman"/>
    <w:pitch w:val="variable"/>
    <w:sig w:usb0="00000287" w:usb1="00000000" w:usb2="00000000" w:usb3="00000000" w:csb0="0000009F" w:csb1="00000000"/>
    <w:embedItalic r:id="rId4" w:fontKey="{07A9CF78-9EC8-42A2-AE1F-0B4B94D81490}"/>
  </w:font>
  <w:font w:name="Arial">
    <w:panose1 w:val="020B0604020202020204"/>
    <w:charset w:val="EE"/>
    <w:family w:val="swiss"/>
    <w:pitch w:val="variable"/>
    <w:sig w:usb0="E0002EFF" w:usb1="C000785B" w:usb2="00000009" w:usb3="00000000" w:csb0="000001FF" w:csb1="00000000"/>
  </w:font>
  <w:font w:name="Roboto">
    <w:charset w:val="00"/>
    <w:family w:val="auto"/>
    <w:pitch w:val="default"/>
    <w:embedBold r:id="rId5" w:fontKey="{D5A5C496-3E52-43DE-8F5A-CC91BC0CC367}"/>
  </w:font>
  <w:font w:name="Calibri">
    <w:panose1 w:val="020F0502020204030204"/>
    <w:charset w:val="EE"/>
    <w:family w:val="swiss"/>
    <w:pitch w:val="variable"/>
    <w:sig w:usb0="E4002EFF" w:usb1="C200247B" w:usb2="00000009" w:usb3="00000000" w:csb0="000001FF" w:csb1="00000000"/>
    <w:embedRegular r:id="rId6" w:fontKey="{A588CFF4-C6A5-4CE0-BC57-14C3819D0A80}"/>
  </w:font>
  <w:font w:name="Cambria">
    <w:panose1 w:val="02040503050406030204"/>
    <w:charset w:val="EE"/>
    <w:family w:val="roman"/>
    <w:pitch w:val="variable"/>
    <w:sig w:usb0="E00006FF" w:usb1="420024FF" w:usb2="02000000" w:usb3="00000000" w:csb0="0000019F" w:csb1="00000000"/>
    <w:embedRegular r:id="rId7" w:fontKey="{8C20A246-240D-4724-9E22-C765AFB1DB6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E0EBBB" w14:textId="77777777" w:rsidR="00E1516C" w:rsidRDefault="008A4683">
    <w:pPr>
      <w:pBdr>
        <w:top w:val="nil"/>
        <w:left w:val="nil"/>
        <w:bottom w:val="nil"/>
        <w:right w:val="nil"/>
        <w:between w:val="nil"/>
      </w:pBdr>
      <w:tabs>
        <w:tab w:val="center" w:pos="4536"/>
        <w:tab w:val="right" w:pos="9072"/>
      </w:tabs>
      <w:rPr>
        <w:color w:val="000000"/>
      </w:rPr>
    </w:pPr>
    <w:r>
      <w:rPr>
        <w:noProof/>
      </w:rPr>
      <mc:AlternateContent>
        <mc:Choice Requires="wps">
          <w:drawing>
            <wp:anchor distT="0" distB="0" distL="0" distR="0" simplePos="0" relativeHeight="251656704" behindDoc="1" locked="0" layoutInCell="1" hidden="0" allowOverlap="1" wp14:anchorId="397779F4" wp14:editId="378E5CC8">
              <wp:simplePos x="0" y="0"/>
              <wp:positionH relativeFrom="column">
                <wp:posOffset>0</wp:posOffset>
              </wp:positionH>
              <wp:positionV relativeFrom="paragraph">
                <wp:posOffset>9563100</wp:posOffset>
              </wp:positionV>
              <wp:extent cx="3571110" cy="427230"/>
              <wp:effectExtent l="0" t="0" r="0" b="0"/>
              <wp:wrapNone/>
              <wp:docPr id="1" name="Prostokąt 1"/>
              <wp:cNvGraphicFramePr/>
              <a:graphic xmlns:a="http://schemas.openxmlformats.org/drawingml/2006/main">
                <a:graphicData uri="http://schemas.microsoft.com/office/word/2010/wordprocessingShape">
                  <wps:wsp>
                    <wps:cNvSpPr/>
                    <wps:spPr>
                      <a:xfrm>
                        <a:off x="3589020" y="3594960"/>
                        <a:ext cx="3513960" cy="370080"/>
                      </a:xfrm>
                      <a:prstGeom prst="rect">
                        <a:avLst/>
                      </a:prstGeom>
                      <a:noFill/>
                      <a:ln>
                        <a:noFill/>
                      </a:ln>
                    </wps:spPr>
                    <wps:txbx>
                      <w:txbxContent>
                        <w:p w14:paraId="0A3F55B5" w14:textId="77777777" w:rsidR="00E1516C" w:rsidRDefault="008A4683">
                          <w:pPr>
                            <w:spacing w:line="275" w:lineRule="auto"/>
                            <w:textDirection w:val="btLr"/>
                          </w:pPr>
                          <w:proofErr w:type="spellStart"/>
                          <w:r>
                            <w:rPr>
                              <w:color w:val="000000"/>
                              <w:sz w:val="14"/>
                            </w:rPr>
                            <w:t>Uniwersytet</w:t>
                          </w:r>
                          <w:proofErr w:type="spellEnd"/>
                          <w:r>
                            <w:rPr>
                              <w:color w:val="000000"/>
                              <w:sz w:val="14"/>
                            </w:rPr>
                            <w:t xml:space="preserve"> SWPS</w:t>
                          </w:r>
                        </w:p>
                        <w:p w14:paraId="3AC7AF23" w14:textId="77777777" w:rsidR="00E1516C" w:rsidRDefault="008A4683">
                          <w:pPr>
                            <w:spacing w:line="275" w:lineRule="auto"/>
                            <w:textDirection w:val="btLr"/>
                          </w:pPr>
                          <w:r>
                            <w:rPr>
                              <w:color w:val="000000"/>
                              <w:sz w:val="14"/>
                            </w:rPr>
                            <w:t xml:space="preserve">ul. </w:t>
                          </w:r>
                          <w:proofErr w:type="spellStart"/>
                          <w:r>
                            <w:rPr>
                              <w:color w:val="000000"/>
                              <w:sz w:val="14"/>
                            </w:rPr>
                            <w:t>Chodakowska</w:t>
                          </w:r>
                          <w:proofErr w:type="spellEnd"/>
                          <w:r>
                            <w:rPr>
                              <w:color w:val="000000"/>
                              <w:sz w:val="14"/>
                            </w:rPr>
                            <w:t xml:space="preserve"> 19/31, 03-815 Warszawa</w:t>
                          </w:r>
                        </w:p>
                      </w:txbxContent>
                    </wps:txbx>
                    <wps:bodyPr spcFirstLastPara="1" wrap="square" lIns="0" tIns="0" rIns="0" bIns="0" anchor="b" anchorCtr="0">
                      <a:noAutofit/>
                    </wps:bodyPr>
                  </wps:wsp>
                </a:graphicData>
              </a:graphic>
            </wp:anchor>
          </w:drawing>
        </mc:Choice>
        <mc:Fallback>
          <w:pict>
            <v:rect w14:anchorId="397779F4" id="Prostokąt 1" o:spid="_x0000_s1026" style="position:absolute;margin-left:0;margin-top:753pt;width:281.2pt;height:33.65pt;z-index:-251659776;visibility:visible;mso-wrap-style:square;mso-wrap-distance-left:0;mso-wrap-distance-top:0;mso-wrap-distance-right:0;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" filled="f" stroked="f">
              <v:textbox inset="0,0,0,0">
                <w:txbxContent>
                  <w:p w14:paraId="0A3F55B5" w14:textId="77777777" w:rsidR="00E1516C" w:rsidRDefault="008A4683">
                    <w:pPr>
                      <w:spacing w:line="275" w:lineRule="auto"/>
                      <w:textDirection w:val="btLr"/>
                    </w:pPr>
                    <w:proofErr w:type="spellStart"/>
                    <w:r>
                      <w:rPr>
                        <w:color w:val="000000"/>
                        <w:sz w:val="14"/>
                      </w:rPr>
                      <w:t>Uniwersytet</w:t>
                    </w:r>
                    <w:proofErr w:type="spellEnd"/>
                    <w:r>
                      <w:rPr>
                        <w:color w:val="000000"/>
                        <w:sz w:val="14"/>
                      </w:rPr>
                      <w:t xml:space="preserve"> SWPS</w:t>
                    </w:r>
                  </w:p>
                  <w:p w14:paraId="3AC7AF23" w14:textId="77777777" w:rsidR="00E1516C" w:rsidRDefault="008A4683">
                    <w:pPr>
                      <w:spacing w:line="275" w:lineRule="auto"/>
                      <w:textDirection w:val="btLr"/>
                    </w:pPr>
                    <w:r>
                      <w:rPr>
                        <w:color w:val="000000"/>
                        <w:sz w:val="14"/>
                      </w:rPr>
                      <w:t xml:space="preserve">ul. </w:t>
                    </w:r>
                    <w:proofErr w:type="spellStart"/>
                    <w:r>
                      <w:rPr>
                        <w:color w:val="000000"/>
                        <w:sz w:val="14"/>
                      </w:rPr>
                      <w:t>Chodakowska</w:t>
                    </w:r>
                    <w:proofErr w:type="spellEnd"/>
                    <w:r>
                      <w:rPr>
                        <w:color w:val="000000"/>
                        <w:sz w:val="14"/>
                      </w:rPr>
                      <w:t xml:space="preserve"> 19/31, 03-815 Warszawa</w:t>
                    </w:r>
                  </w:p>
                </w:txbxContent>
              </v:textbox>
            </v:rect>
          </w:pict>
        </mc:Fallback>
      </mc:AlternateContent>
    </w:r>
    <w:r>
      <w:rPr>
        <w:noProof/>
      </w:rPr>
      <mc:AlternateContent>
        <mc:Choice Requires="wps">
          <w:drawing>
            <wp:anchor distT="0" distB="0" distL="0" distR="0" simplePos="0" relativeHeight="251657728" behindDoc="1" locked="0" layoutInCell="1" hidden="0" allowOverlap="1" wp14:anchorId="6B8A4802" wp14:editId="32F96F63">
              <wp:simplePos x="0" y="0"/>
              <wp:positionH relativeFrom="column">
                <wp:posOffset>-901699</wp:posOffset>
              </wp:positionH>
              <wp:positionV relativeFrom="paragraph">
                <wp:posOffset>9817100</wp:posOffset>
              </wp:positionV>
              <wp:extent cx="958950" cy="176670"/>
              <wp:effectExtent l="0" t="0" r="0" b="0"/>
              <wp:wrapNone/>
              <wp:docPr id="2" name="Prostokąt 2"/>
              <wp:cNvGraphicFramePr/>
              <a:graphic xmlns:a="http://schemas.openxmlformats.org/drawingml/2006/main">
                <a:graphicData uri="http://schemas.microsoft.com/office/word/2010/wordprocessingShape">
                  <wps:wsp>
                    <wps:cNvSpPr/>
                    <wps:spPr>
                      <a:xfrm>
                        <a:off x="4895100" y="3720240"/>
                        <a:ext cx="901800" cy="119520"/>
                      </a:xfrm>
                      <a:prstGeom prst="rect">
                        <a:avLst/>
                      </a:prstGeom>
                      <a:noFill/>
                      <a:ln>
                        <a:noFill/>
                      </a:ln>
                    </wps:spPr>
                    <wps:txbx>
                      <w:txbxContent>
                        <w:p w14:paraId="41017DA2" w14:textId="77777777" w:rsidR="00E1516C" w:rsidRDefault="008A4683">
                          <w:pPr>
                            <w:spacing w:before="20"/>
                            <w:ind w:left="20" w:firstLine="120"/>
                            <w:jc w:val="right"/>
                            <w:textDirection w:val="btLr"/>
                          </w:pPr>
                          <w:r>
                            <w:rPr>
                              <w:b/>
                              <w:color w:val="000000"/>
                              <w:sz w:val="14"/>
                            </w:rPr>
                            <w:t>www.swps.pl</w:t>
                          </w:r>
                        </w:p>
                      </w:txbxContent>
                    </wps:txbx>
                    <wps:bodyPr spcFirstLastPara="1" wrap="square" lIns="0" tIns="0" rIns="0" bIns="0" anchor="b" anchorCtr="0">
                      <a:noAutofit/>
                    </wps:bodyPr>
                  </wps:wsp>
                </a:graphicData>
              </a:graphic>
            </wp:anchor>
          </w:drawing>
        </mc:Choice>
        <mc:Fallback>
          <w:pict>
            <v:rect w14:anchorId="6B8A4802" id="Prostokąt 2" o:spid="_x0000_s1027" style="position:absolute;margin-left:-71pt;margin-top:773pt;width:75.5pt;height:13.9pt;z-index:-251658752;visibility:visible;mso-wrap-style:square;mso-wrap-distance-left:0;mso-wrap-distance-top:0;mso-wrap-distance-right:0;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" filled="f" stroked="f">
              <v:textbox inset="0,0,0,0">
                <w:txbxContent>
                  <w:p w14:paraId="41017DA2" w14:textId="77777777" w:rsidR="00E1516C" w:rsidRDefault="008A4683">
                    <w:pPr>
                      <w:spacing w:before="20"/>
                      <w:ind w:left="20" w:firstLine="120"/>
                      <w:jc w:val="right"/>
                      <w:textDirection w:val="btLr"/>
                    </w:pPr>
                    <w:r>
                      <w:rPr>
                        <w:b/>
                        <w:color w:val="000000"/>
                        <w:sz w:val="14"/>
                      </w:rPr>
                      <w:t>www.swps.pl</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CFF3DA" w14:textId="77777777" w:rsidR="00F92F04" w:rsidRDefault="00F92F04">
      <w:r>
        <w:separator/>
      </w:r>
    </w:p>
  </w:footnote>
  <w:footnote w:type="continuationSeparator" w:id="0">
    <w:p w14:paraId="15443876" w14:textId="77777777" w:rsidR="00F92F04" w:rsidRDefault="00F92F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D81495" w14:textId="77777777" w:rsidR="00E1516C" w:rsidRDefault="00F92F04">
    <w:pPr>
      <w:pBdr>
        <w:top w:val="nil"/>
        <w:left w:val="nil"/>
        <w:bottom w:val="nil"/>
        <w:right w:val="nil"/>
        <w:between w:val="nil"/>
      </w:pBdr>
      <w:tabs>
        <w:tab w:val="center" w:pos="4536"/>
        <w:tab w:val="right" w:pos="9072"/>
      </w:tabs>
      <w:rPr>
        <w:color w:val="000000"/>
      </w:rPr>
    </w:pPr>
    <w:r>
      <w:rPr>
        <w:color w:val="000000"/>
      </w:rPr>
      <w:pict w14:anchorId="4C6E5C7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2049" type="#_x0000_t75" alt="" style="position:absolute;margin-left:0;margin-top:0;width:441.9pt;height:625.15pt;z-index:-251656704;mso-position-horizontal:center;mso-position-horizontal-relative:margin;mso-position-vertical:center;mso-position-vertical-relative:margin">
          <v:imagedata r:id="rId1" o:title="image2"/>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6C24C2" w14:textId="77777777" w:rsidR="00E1516C" w:rsidRDefault="008A4683">
    <w:pPr>
      <w:pBdr>
        <w:top w:val="nil"/>
        <w:left w:val="nil"/>
        <w:bottom w:val="nil"/>
        <w:right w:val="nil"/>
        <w:between w:val="nil"/>
      </w:pBdr>
      <w:tabs>
        <w:tab w:val="center" w:pos="4536"/>
        <w:tab w:val="right" w:pos="9072"/>
      </w:tabs>
      <w:rPr>
        <w:color w:val="000000"/>
      </w:rPr>
    </w:pPr>
    <w:r>
      <w:rPr>
        <w:noProof/>
        <w:color w:val="000000"/>
      </w:rPr>
      <w:drawing>
        <wp:anchor distT="0" distB="0" distL="0" distR="0" simplePos="0" relativeHeight="251655680" behindDoc="1" locked="0" layoutInCell="1" hidden="0" allowOverlap="1" wp14:anchorId="40DF406A" wp14:editId="4FB6F8E6">
          <wp:simplePos x="0" y="0"/>
          <wp:positionH relativeFrom="page">
            <wp:align>center</wp:align>
          </wp:positionH>
          <wp:positionV relativeFrom="page">
            <wp:align>center</wp:align>
          </wp:positionV>
          <wp:extent cx="7556760" cy="10692000"/>
          <wp:effectExtent l="0" t="0" r="0" b="0"/>
          <wp:wrapNone/>
          <wp:docPr id="3"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7556760" cy="10692000"/>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FE9192" w14:textId="77777777" w:rsidR="00E1516C" w:rsidRDefault="00F92F04">
    <w:pPr>
      <w:pBdr>
        <w:top w:val="nil"/>
        <w:left w:val="nil"/>
        <w:bottom w:val="nil"/>
        <w:right w:val="nil"/>
        <w:between w:val="nil"/>
      </w:pBdr>
      <w:tabs>
        <w:tab w:val="center" w:pos="4536"/>
        <w:tab w:val="right" w:pos="9072"/>
      </w:tabs>
      <w:rPr>
        <w:color w:val="000000"/>
      </w:rPr>
    </w:pPr>
    <w:r>
      <w:rPr>
        <w:color w:val="000000"/>
      </w:rPr>
      <w:pict w14:anchorId="2632E9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2050" type="#_x0000_t75" alt="" style="position:absolute;margin-left:0;margin-top:0;width:441.9pt;height:625.15pt;z-index:-251657728;mso-position-horizontal:center;mso-position-horizontal-relative:margin;mso-position-vertical:center;mso-position-vertical-relative:margin">
          <v:imagedata r:id="rId1" o:title="image2"/>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C636F13"/>
    <w:multiLevelType w:val="multilevel"/>
    <w:tmpl w:val="18BC52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65AB2A8E"/>
    <w:multiLevelType w:val="multilevel"/>
    <w:tmpl w:val="8BDABD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defaultTabStop w:val="720"/>
  <w:hyphenationZone w:val="425"/>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1516C"/>
    <w:rsid w:val="002B5CB6"/>
    <w:rsid w:val="008A4683"/>
    <w:rsid w:val="00CC55D7"/>
    <w:rsid w:val="00E1516C"/>
    <w:rsid w:val="00F92F04"/>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20EA6761"/>
  <w15:docId w15:val="{7F43A68D-8C52-45BD-AFB6-832C9E6344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ontserrat" w:eastAsia="Montserrat" w:hAnsi="Montserrat" w:cs="Montserrat"/>
        <w:sz w:val="22"/>
        <w:szCs w:val="22"/>
        <w:lang w:val="en-US" w:eastAsia="pl-PL"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keepLines/>
      <w:pBdr>
        <w:top w:val="nil"/>
        <w:left w:val="nil"/>
        <w:bottom w:val="nil"/>
        <w:right w:val="nil"/>
        <w:between w:val="nil"/>
      </w:pBdr>
      <w:spacing w:before="480" w:after="120"/>
      <w:outlineLvl w:val="0"/>
    </w:pPr>
    <w:rPr>
      <w:b/>
      <w:bCs/>
      <w:color w:val="000000"/>
      <w:sz w:val="48"/>
      <w:szCs w:val="48"/>
    </w:rPr>
  </w:style>
  <w:style w:type="paragraph" w:styleId="Nagwek2">
    <w:name w:val="heading 2"/>
    <w:basedOn w:val="Normalny"/>
    <w:next w:val="Normalny"/>
    <w:uiPriority w:val="9"/>
    <w:semiHidden/>
    <w:unhideWhenUsed/>
    <w:qFormat/>
    <w:pPr>
      <w:keepNext/>
      <w:keepLines/>
      <w:pBdr>
        <w:top w:val="nil"/>
        <w:left w:val="nil"/>
        <w:bottom w:val="nil"/>
        <w:right w:val="nil"/>
        <w:between w:val="nil"/>
      </w:pBdr>
      <w:spacing w:before="360" w:after="80"/>
      <w:outlineLvl w:val="1"/>
    </w:pPr>
    <w:rPr>
      <w:b/>
      <w:bCs/>
      <w:color w:val="000000"/>
      <w:sz w:val="36"/>
      <w:szCs w:val="36"/>
    </w:rPr>
  </w:style>
  <w:style w:type="paragraph" w:styleId="Nagwek3">
    <w:name w:val="heading 3"/>
    <w:basedOn w:val="Normalny"/>
    <w:next w:val="Normalny"/>
    <w:uiPriority w:val="9"/>
    <w:semiHidden/>
    <w:unhideWhenUsed/>
    <w:qFormat/>
    <w:pPr>
      <w:keepNext/>
      <w:keepLines/>
      <w:pBdr>
        <w:top w:val="nil"/>
        <w:left w:val="nil"/>
        <w:bottom w:val="nil"/>
        <w:right w:val="nil"/>
        <w:between w:val="nil"/>
      </w:pBdr>
      <w:spacing w:before="280" w:after="80"/>
      <w:outlineLvl w:val="2"/>
    </w:pPr>
    <w:rPr>
      <w:b/>
      <w:bCs/>
      <w:color w:val="000000"/>
      <w:sz w:val="28"/>
      <w:szCs w:val="28"/>
    </w:rPr>
  </w:style>
  <w:style w:type="paragraph" w:styleId="Nagwek4">
    <w:name w:val="heading 4"/>
    <w:basedOn w:val="Normalny"/>
    <w:next w:val="Normalny"/>
    <w:uiPriority w:val="9"/>
    <w:semiHidden/>
    <w:unhideWhenUsed/>
    <w:qFormat/>
    <w:pPr>
      <w:keepNext/>
      <w:keepLines/>
      <w:pBdr>
        <w:top w:val="nil"/>
        <w:left w:val="nil"/>
        <w:bottom w:val="nil"/>
        <w:right w:val="nil"/>
        <w:between w:val="nil"/>
      </w:pBdr>
      <w:spacing w:before="240" w:after="40"/>
      <w:outlineLvl w:val="3"/>
    </w:pPr>
    <w:rPr>
      <w:b/>
      <w:bCs/>
      <w:color w:val="000000"/>
      <w:sz w:val="24"/>
      <w:szCs w:val="24"/>
    </w:rPr>
  </w:style>
  <w:style w:type="paragraph" w:styleId="Nagwek5">
    <w:name w:val="heading 5"/>
    <w:basedOn w:val="Normalny"/>
    <w:next w:val="Normalny"/>
    <w:uiPriority w:val="9"/>
    <w:semiHidden/>
    <w:unhideWhenUsed/>
    <w:qFormat/>
    <w:pPr>
      <w:keepNext/>
      <w:keepLines/>
      <w:pBdr>
        <w:top w:val="nil"/>
        <w:left w:val="nil"/>
        <w:bottom w:val="nil"/>
        <w:right w:val="nil"/>
        <w:between w:val="nil"/>
      </w:pBdr>
      <w:spacing w:before="220" w:after="40"/>
      <w:outlineLvl w:val="4"/>
    </w:pPr>
    <w:rPr>
      <w:b/>
      <w:bCs/>
      <w:color w:val="000000"/>
    </w:rPr>
  </w:style>
  <w:style w:type="paragraph" w:styleId="Nagwek6">
    <w:name w:val="heading 6"/>
    <w:basedOn w:val="Normalny"/>
    <w:next w:val="Normalny"/>
    <w:uiPriority w:val="9"/>
    <w:semiHidden/>
    <w:unhideWhenUsed/>
    <w:qFormat/>
    <w:pPr>
      <w:keepNext/>
      <w:keepLines/>
      <w:pBdr>
        <w:top w:val="nil"/>
        <w:left w:val="nil"/>
        <w:bottom w:val="nil"/>
        <w:right w:val="nil"/>
        <w:between w:val="nil"/>
      </w:pBdr>
      <w:spacing w:before="200" w:after="40"/>
      <w:outlineLvl w:val="5"/>
    </w:pPr>
    <w:rPr>
      <w:b/>
      <w:bCs/>
      <w:color w:val="000000"/>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spacing w:before="25"/>
      <w:ind w:left="20"/>
    </w:pPr>
    <w:rPr>
      <w:rFonts w:ascii="Allura" w:eastAsia="Allura" w:hAnsi="Allura" w:cs="Allura"/>
      <w:sz w:val="59"/>
      <w:szCs w:val="59"/>
    </w:rPr>
  </w:style>
  <w:style w:type="paragraph" w:styleId="Podtytu">
    <w:name w:val="Subtitle"/>
    <w:basedOn w:val="Normalny"/>
    <w:next w:val="Normalny"/>
    <w:uiPriority w:val="11"/>
    <w:qFormat/>
    <w:pPr>
      <w:keepNext/>
      <w:keepLines/>
      <w:pBdr>
        <w:top w:val="nil"/>
        <w:left w:val="nil"/>
        <w:bottom w:val="nil"/>
        <w:right w:val="nil"/>
        <w:between w:val="nil"/>
      </w:pBdr>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350304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biennaleai.org"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Pages>
  <Words>1578</Words>
  <Characters>9469</Characters>
  <Application>Microsoft Office Word</Application>
  <DocSecurity>0</DocSecurity>
  <Lines>78</Lines>
  <Paragraphs>22</Paragraphs>
  <ScaleCrop>false</ScaleCrop>
  <Company/>
  <LinksUpToDate>false</LinksUpToDate>
  <CharactersWithSpaces>11025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Malwina Buszko</cp:lastModifiedBy>
  <cp:revision>5</cp:revision>
  <dcterms:created xsi:type="dcterms:W3CDTF">2026-02-24T07:19:00Z</dcterms:created>
  <dcterms:modified xsi:type="dcterms:W3CDTF">2026-02-24T21:00:00Z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stSaved">
    <vt:lpwstr>2021-08-23T00:00:00Z</vt:lpwstr>
  </property>
  <property fmtid="{D5CDD505-2E9C-101B-9397-08002B2CF9AE}" pid="3" name="Creator">
    <vt:lpwstr>Adobe Illustrator 25.0 (Macintosh)</vt:lpwstr>
  </property>
  <property fmtid="{D5CDD505-2E9C-101B-9397-08002B2CF9AE}" pid="4" name="Created">
    <vt:lpwstr>2021-08-23T00:00:00Z</vt:lpwstr>
  </property>
</Properties>
</file>