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78A26B" w14:textId="6AED6822" w:rsidR="00CD02EC" w:rsidRPr="00CD02EC" w:rsidRDefault="00CD02EC" w:rsidP="00CD02EC">
      <w:pPr>
        <w:pStyle w:val="Nagwek6"/>
        <w:spacing w:after="200" w:line="288" w:lineRule="auto"/>
        <w:jc w:val="both"/>
        <w:rPr>
          <w:b w:val="0"/>
          <w:sz w:val="22"/>
          <w:szCs w:val="22"/>
        </w:rPr>
      </w:pPr>
      <w:r w:rsidRPr="00CD02EC">
        <w:rPr>
          <w:rFonts w:ascii="Arial" w:eastAsia="Arial" w:hAnsi="Arial" w:cs="Arial"/>
          <w:sz w:val="22"/>
          <w:szCs w:val="22"/>
        </w:rPr>
        <w:t>Jakub Mazurkiewicz</w:t>
      </w:r>
      <w:r>
        <w:rPr>
          <w:rFonts w:ascii="Arial" w:eastAsia="Arial" w:hAnsi="Arial" w:cs="Arial"/>
          <w:sz w:val="22"/>
          <w:szCs w:val="22"/>
        </w:rPr>
        <w:t xml:space="preserve"> </w:t>
      </w:r>
      <w:r w:rsidR="00F46064">
        <w:rPr>
          <w:rFonts w:ascii="Arial" w:eastAsia="Arial" w:hAnsi="Arial" w:cs="Arial"/>
          <w:sz w:val="22"/>
          <w:szCs w:val="22"/>
        </w:rPr>
        <w:t xml:space="preserve">– </w:t>
      </w:r>
      <w:r w:rsidRPr="00CD02EC">
        <w:rPr>
          <w:b w:val="0"/>
          <w:sz w:val="22"/>
          <w:szCs w:val="22"/>
        </w:rPr>
        <w:t xml:space="preserve">Psycholog. Absolwent Uniwersytetu SWPS w Warszawie na specjalności </w:t>
      </w:r>
      <w:proofErr w:type="spellStart"/>
      <w:r w:rsidRPr="00CD02EC">
        <w:rPr>
          <w:b w:val="0"/>
          <w:sz w:val="22"/>
          <w:szCs w:val="22"/>
        </w:rPr>
        <w:t>neurokognitywistyka</w:t>
      </w:r>
      <w:proofErr w:type="spellEnd"/>
      <w:r w:rsidRPr="00CD02EC">
        <w:rPr>
          <w:b w:val="0"/>
          <w:sz w:val="22"/>
          <w:szCs w:val="22"/>
        </w:rPr>
        <w:t xml:space="preserve">. Naukowo interesuje się zagadnieniami z pogranicza psychologii poznawczej oraz środowiskowej. W swoich badaniach koncentruje się na funkcjonowaniu poznawczym człowieka, w szczególności na tym, w jaki sposób czynniki środowiskowe – zwłaszcza ekspozycja na naturę – mogą wpływać na procesy poznawcze, takie jak uwaga, pamięć czy funkcje wykonawcze. Jego zainteresowania obejmują również </w:t>
      </w:r>
      <w:proofErr w:type="spellStart"/>
      <w:r w:rsidRPr="00CD02EC">
        <w:rPr>
          <w:b w:val="0"/>
          <w:sz w:val="22"/>
          <w:szCs w:val="22"/>
        </w:rPr>
        <w:t>neurokognitywne</w:t>
      </w:r>
      <w:proofErr w:type="spellEnd"/>
      <w:r w:rsidRPr="00CD02EC">
        <w:rPr>
          <w:b w:val="0"/>
          <w:sz w:val="22"/>
          <w:szCs w:val="22"/>
        </w:rPr>
        <w:t xml:space="preserve"> mechanizmy leżące u podstaw tych zależności.</w:t>
      </w:r>
    </w:p>
    <w:p w14:paraId="557F0417" w14:textId="30C0C402" w:rsidR="00B1380F" w:rsidRPr="00CD02EC" w:rsidRDefault="00CD02EC" w:rsidP="00CD02EC">
      <w:pPr>
        <w:pStyle w:val="Nagwek6"/>
        <w:keepNext w:val="0"/>
        <w:keepLines w:val="0"/>
        <w:spacing w:after="200" w:line="288" w:lineRule="auto"/>
        <w:jc w:val="both"/>
        <w:rPr>
          <w:sz w:val="22"/>
          <w:szCs w:val="22"/>
        </w:rPr>
      </w:pPr>
      <w:r w:rsidRPr="00CD02EC">
        <w:rPr>
          <w:b w:val="0"/>
          <w:sz w:val="22"/>
          <w:szCs w:val="22"/>
        </w:rPr>
        <w:t>Na Uniwersytecie SWPS prowadzi zajęcia z psychologii poznawczej, a także – w języku angielskim – zajęcia z umiejętności akademickich oraz eseju psychologicznego.</w:t>
      </w:r>
    </w:p>
    <w:p w14:paraId="3CCDFD28" w14:textId="77777777" w:rsidR="00B1380F" w:rsidRDefault="00B1380F">
      <w:pPr>
        <w:pBdr>
          <w:top w:val="nil"/>
          <w:left w:val="nil"/>
          <w:bottom w:val="nil"/>
          <w:right w:val="nil"/>
          <w:between w:val="nil"/>
        </w:pBdr>
        <w:spacing w:line="288" w:lineRule="auto"/>
        <w:jc w:val="both"/>
        <w:rPr>
          <w:color w:val="000000"/>
          <w:sz w:val="22"/>
          <w:szCs w:val="22"/>
        </w:rPr>
      </w:pPr>
    </w:p>
    <w:p w14:paraId="4575C365" w14:textId="77777777" w:rsidR="00B1380F" w:rsidRDefault="00F46064">
      <w:pPr>
        <w:pBdr>
          <w:top w:val="nil"/>
          <w:left w:val="nil"/>
          <w:bottom w:val="nil"/>
          <w:right w:val="nil"/>
          <w:between w:val="nil"/>
        </w:pBdr>
        <w:spacing w:after="200" w:line="264" w:lineRule="auto"/>
        <w:jc w:val="both"/>
        <w:rPr>
          <w:color w:val="000000"/>
        </w:rPr>
      </w:pPr>
      <w:r>
        <w:rPr>
          <w:color w:val="000000"/>
        </w:rPr>
        <w:t>***</w:t>
      </w:r>
    </w:p>
    <w:p w14:paraId="51D5C7B1" w14:textId="77777777" w:rsidR="00B1380F" w:rsidRDefault="00F46064">
      <w:pPr>
        <w:jc w:val="both"/>
        <w:rPr>
          <w:i/>
        </w:rPr>
      </w:pPr>
      <w:r>
        <w:rPr>
          <w:b/>
          <w:i/>
        </w:rPr>
        <w:t xml:space="preserve">Uniwersytet SWPS </w:t>
      </w:r>
      <w:r>
        <w:rPr>
          <w:i/>
        </w:rPr>
        <w:t>Uniwersytet SWPS to nowoczesna uczelnia oparta na trwałych wartościach. Silną pozycję zawdzięcza połączeniu wysokiej jakości dydaktyki z badaniami naukowymi prowadzonymi na najwyższym poziomie. Uczelnia kształci blisko 18 tys. studentek i studentów – w tym</w:t>
      </w:r>
      <w:r>
        <w:rPr>
          <w:i/>
        </w:rPr>
        <w:t xml:space="preserve"> ponad tysiąc z zagranicy oraz ponad 4,5 tys. słuchaczek i słuchaczy studiów podyplomowych na ponad 50 kierunkach studiów stacjonarnych i ponad 40 niestacjonarnych i ok. 240 kierunkach studiów podyplomowych. Uniwersytet oferuje programy studiów z psycholog</w:t>
      </w:r>
      <w:r>
        <w:rPr>
          <w:i/>
        </w:rPr>
        <w:t>ii, prawa, zarządzania, dziennikarstwa, filologii, kulturoznawstwa, nowych technologii oraz grafiki i wzornictwa, a także edukację w postaci szkoleń i krótkich kursów akademickich. Uczelnia dba o wysoką wartość akademicką naszych programów oraz ich dostoso</w:t>
      </w:r>
      <w:r>
        <w:rPr>
          <w:i/>
        </w:rPr>
        <w:t>wanie do wymagań zmieniającego się rynku pracy. Kampusy Uniwersytetu SWPS znajdują się w sześciu miastach: Warszawie (siedziba), Wrocławiu, Sopocie, Poznaniu, Katowicach i w Krakowie.</w:t>
      </w:r>
    </w:p>
    <w:p w14:paraId="115AAE84" w14:textId="77777777" w:rsidR="00B1380F" w:rsidRDefault="00B1380F">
      <w:pPr>
        <w:jc w:val="both"/>
        <w:rPr>
          <w:i/>
        </w:rPr>
      </w:pPr>
    </w:p>
    <w:p w14:paraId="5EE5AFEE" w14:textId="77777777" w:rsidR="00B1380F" w:rsidRDefault="00F46064">
      <w:pPr>
        <w:jc w:val="both"/>
        <w:rPr>
          <w:i/>
        </w:rPr>
      </w:pPr>
      <w:r>
        <w:rPr>
          <w:i/>
        </w:rPr>
        <w:t xml:space="preserve">Uczelnia posiada uprawnienia do nadawania stopnia doktora oraz doktora </w:t>
      </w:r>
      <w:r>
        <w:rPr>
          <w:i/>
        </w:rPr>
        <w:t>habilitowanego w siedmiu dyscyplinach: psychologia, nauki o kulturze i religii, literaturoznawstwo, nauki prawne, nauki socjologiczne, nauki o polityce i administracji, sztuki plastyczne i konserwacja dzieł sztuki. Na Uniwersytecie SWPS funkcjonuje pięć in</w:t>
      </w:r>
      <w:r>
        <w:rPr>
          <w:i/>
        </w:rPr>
        <w:t>stytutów naukowych, które zajmują się organizacją i koordynacją działalności naukowej pracowników badawczych i badawczo-dydaktycznych uczelni w poszczególnych dyscyplinach: Instytut Psychologii, Instytut Nauk Humanistycznych, Instytut Nauk Społecznych, Ins</w:t>
      </w:r>
      <w:r>
        <w:rPr>
          <w:i/>
        </w:rPr>
        <w:t>tytut Prawa oraz Instytut Projektowania. W uczelni działa blisko 30 centrów badawczych oraz ponad 175 kół naukowych.</w:t>
      </w:r>
    </w:p>
    <w:p w14:paraId="2C9B1D39" w14:textId="77777777" w:rsidR="00B1380F" w:rsidRDefault="00B1380F">
      <w:pPr>
        <w:jc w:val="both"/>
        <w:rPr>
          <w:i/>
        </w:rPr>
      </w:pPr>
    </w:p>
    <w:p w14:paraId="55BCCC6D" w14:textId="77777777" w:rsidR="00B1380F" w:rsidRDefault="00F46064">
      <w:pPr>
        <w:jc w:val="both"/>
        <w:rPr>
          <w:i/>
        </w:rPr>
      </w:pPr>
      <w:r>
        <w:rPr>
          <w:i/>
        </w:rPr>
        <w:t xml:space="preserve">Uniwersytet SWPS należy do sojuszu </w:t>
      </w:r>
      <w:proofErr w:type="spellStart"/>
      <w:r>
        <w:rPr>
          <w:i/>
        </w:rPr>
        <w:t>European</w:t>
      </w:r>
      <w:proofErr w:type="spellEnd"/>
      <w:r>
        <w:rPr>
          <w:i/>
        </w:rPr>
        <w:t xml:space="preserve"> Reform University Alliance (ERUA). Jest to sojusz uczelni zawarty w ramach Inicjatywy Uniwersytetów Europejskich, powołanej i finansowanej przez Komisję Europejską.</w:t>
      </w:r>
    </w:p>
    <w:p w14:paraId="46FB5EB1" w14:textId="77777777" w:rsidR="00B1380F" w:rsidRDefault="00B1380F">
      <w:pPr>
        <w:jc w:val="both"/>
        <w:rPr>
          <w:i/>
          <w:sz w:val="24"/>
          <w:szCs w:val="24"/>
        </w:rPr>
      </w:pPr>
    </w:p>
    <w:p w14:paraId="346C9820" w14:textId="77777777" w:rsidR="00B1380F" w:rsidRDefault="00F46064">
      <w:pPr>
        <w:jc w:val="both"/>
        <w:rPr>
          <w:b/>
          <w:color w:val="222222"/>
        </w:rPr>
      </w:pPr>
      <w:bookmarkStart w:id="0" w:name="_heading=h.gjdgxs" w:colFirst="0" w:colLast="0"/>
      <w:bookmarkEnd w:id="0"/>
      <w:r>
        <w:rPr>
          <w:i/>
        </w:rPr>
        <w:t xml:space="preserve">Więcej informacji: </w:t>
      </w:r>
      <w:hyperlink r:id="rId7">
        <w:r>
          <w:rPr>
            <w:i/>
            <w:u w:val="single"/>
          </w:rPr>
          <w:t>www.swps.pl</w:t>
        </w:r>
      </w:hyperlink>
      <w:r>
        <w:rPr>
          <w:i/>
        </w:rPr>
        <w:t xml:space="preserve">, </w:t>
      </w:r>
      <w:hyperlink r:id="rId8">
        <w:r>
          <w:rPr>
            <w:i/>
            <w:u w:val="single"/>
          </w:rPr>
          <w:t>Facebook</w:t>
        </w:r>
      </w:hyperlink>
      <w:r>
        <w:rPr>
          <w:i/>
        </w:rPr>
        <w:t xml:space="preserve">, </w:t>
      </w:r>
      <w:hyperlink r:id="rId9">
        <w:r>
          <w:rPr>
            <w:i/>
            <w:u w:val="single"/>
          </w:rPr>
          <w:t>LinkedIn</w:t>
        </w:r>
      </w:hyperlink>
      <w:r>
        <w:rPr>
          <w:i/>
        </w:rPr>
        <w:t xml:space="preserve">, </w:t>
      </w:r>
      <w:hyperlink r:id="rId10">
        <w:r>
          <w:rPr>
            <w:i/>
            <w:u w:val="single"/>
          </w:rPr>
          <w:t>Instagram</w:t>
        </w:r>
      </w:hyperlink>
      <w:r>
        <w:rPr>
          <w:i/>
        </w:rPr>
        <w:t xml:space="preserve">, </w:t>
      </w:r>
      <w:hyperlink r:id="rId11">
        <w:r>
          <w:rPr>
            <w:i/>
            <w:u w:val="single"/>
          </w:rPr>
          <w:t>X</w:t>
        </w:r>
      </w:hyperlink>
    </w:p>
    <w:sectPr w:rsidR="00B1380F">
      <w:headerReference w:type="even" r:id="rId12"/>
      <w:headerReference w:type="default" r:id="rId13"/>
      <w:headerReference w:type="first" r:id="rId14"/>
      <w:footerReference w:type="first" r:id="rId15"/>
      <w:pgSz w:w="11906" w:h="16838"/>
      <w:pgMar w:top="2268" w:right="1418" w:bottom="1588" w:left="1418" w:header="709" w:footer="709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1B098C" w14:textId="77777777" w:rsidR="00F46064" w:rsidRDefault="00F46064">
      <w:r>
        <w:separator/>
      </w:r>
    </w:p>
  </w:endnote>
  <w:endnote w:type="continuationSeparator" w:id="0">
    <w:p w14:paraId="7E0A7FB4" w14:textId="77777777" w:rsidR="00F46064" w:rsidRDefault="00F460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auto"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D5D422" w14:textId="77777777" w:rsidR="00B1380F" w:rsidRDefault="00B1380F">
    <w:pPr>
      <w:pBdr>
        <w:top w:val="nil"/>
        <w:left w:val="nil"/>
        <w:bottom w:val="nil"/>
        <w:right w:val="nil"/>
        <w:between w:val="nil"/>
      </w:pBdr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253E66" w14:textId="77777777" w:rsidR="00F46064" w:rsidRDefault="00F46064">
      <w:r>
        <w:separator/>
      </w:r>
    </w:p>
  </w:footnote>
  <w:footnote w:type="continuationSeparator" w:id="0">
    <w:p w14:paraId="78FE44C8" w14:textId="77777777" w:rsidR="00F46064" w:rsidRDefault="00F460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FDBDB9" w14:textId="77777777" w:rsidR="00B1380F" w:rsidRDefault="00B1380F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  <w:sz w:val="22"/>
        <w:szCs w:val="2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919EDB" w14:textId="77777777" w:rsidR="00B1380F" w:rsidRDefault="00F46064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right"/>
      <w:rPr>
        <w:color w:val="000000"/>
        <w:sz w:val="22"/>
        <w:szCs w:val="22"/>
      </w:rPr>
    </w:pPr>
    <w:r>
      <w:rPr>
        <w:noProof/>
      </w:rPr>
      <w:drawing>
        <wp:anchor distT="114300" distB="114300" distL="114300" distR="114300" simplePos="0" relativeHeight="251658240" behindDoc="0" locked="0" layoutInCell="1" hidden="0" allowOverlap="1" wp14:anchorId="4EE088DD" wp14:editId="16EF703D">
          <wp:simplePos x="0" y="0"/>
          <wp:positionH relativeFrom="column">
            <wp:posOffset>3558865</wp:posOffset>
          </wp:positionH>
          <wp:positionV relativeFrom="paragraph">
            <wp:posOffset>19052</wp:posOffset>
          </wp:positionV>
          <wp:extent cx="2184392" cy="1629626"/>
          <wp:effectExtent l="0" t="0" r="0" b="0"/>
          <wp:wrapTopAndBottom distT="114300" distB="114300"/>
          <wp:docPr id="2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t="15173" r="15174"/>
                  <a:stretch>
                    <a:fillRect/>
                  </a:stretch>
                </pic:blipFill>
                <pic:spPr>
                  <a:xfrm>
                    <a:off x="0" y="0"/>
                    <a:ext cx="2184392" cy="1629626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F15731" w14:textId="77777777" w:rsidR="00B1380F" w:rsidRDefault="00B1380F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  <w:sz w:val="22"/>
        <w:szCs w:val="2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380F"/>
    <w:rsid w:val="00B1380F"/>
    <w:rsid w:val="00CD02EC"/>
    <w:rsid w:val="00F46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C1947F"/>
  <w15:docId w15:val="{D9D23B61-D238-4D02-AA29-635AE83F3E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1"/>
    <w:next w:val="Normalny1"/>
    <w:uiPriority w:val="9"/>
    <w:qFormat/>
    <w:rsid w:val="00BF277B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1"/>
    <w:next w:val="Normalny1"/>
    <w:uiPriority w:val="9"/>
    <w:unhideWhenUsed/>
    <w:qFormat/>
    <w:rsid w:val="00BF277B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1"/>
    <w:next w:val="Normalny1"/>
    <w:uiPriority w:val="9"/>
    <w:unhideWhenUsed/>
    <w:qFormat/>
    <w:rsid w:val="00BF277B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1"/>
    <w:next w:val="Normalny1"/>
    <w:uiPriority w:val="9"/>
    <w:unhideWhenUsed/>
    <w:qFormat/>
    <w:rsid w:val="00BF277B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1"/>
    <w:next w:val="Normalny1"/>
    <w:uiPriority w:val="9"/>
    <w:unhideWhenUsed/>
    <w:qFormat/>
    <w:rsid w:val="00BF277B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1"/>
    <w:next w:val="Normalny1"/>
    <w:uiPriority w:val="9"/>
    <w:unhideWhenUsed/>
    <w:qFormat/>
    <w:rsid w:val="00BF277B"/>
    <w:pPr>
      <w:keepNext/>
      <w:keepLines/>
      <w:spacing w:before="200" w:after="40"/>
      <w:outlineLvl w:val="5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ytu">
    <w:name w:val="Title"/>
    <w:basedOn w:val="Normalny1"/>
    <w:next w:val="Normalny1"/>
    <w:uiPriority w:val="10"/>
    <w:qFormat/>
    <w:rsid w:val="00BF277B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Normalny1">
    <w:name w:val="Normalny1"/>
    <w:rsid w:val="00BF277B"/>
  </w:style>
  <w:style w:type="table" w:customStyle="1" w:styleId="TableNormal0">
    <w:name w:val="Table Normal"/>
    <w:rsid w:val="00BF277B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odtytu">
    <w:name w:val="Subtitle"/>
    <w:basedOn w:val="Normalny"/>
    <w:next w:val="Normalny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acebook.com/UniwersytetSWPS/" TargetMode="External"/><Relationship Id="rId13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yperlink" Target="http://www.swps.pl" TargetMode="Externa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s://twitter.com/SWPSUniversity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https://www.instagram.com/uniwersytet_swps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pl.linkedin.com/school/uniwersytet-swps/" TargetMode="Externa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NWQ78qFfsYmjDOaRPFho+Q8Novw==">CgMxLjAyDmguZjYwN3A1d2Yzemg0MghoLmdqZGd4czgAciExU0VuRWdoWXd3NzV2X1FCUVRDOHFDRDBHZGZUTXdtYUg=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421</Words>
  <Characters>2530</Characters>
  <Application>Microsoft Office Word</Application>
  <DocSecurity>0</DocSecurity>
  <Lines>21</Lines>
  <Paragraphs>5</Paragraphs>
  <ScaleCrop>false</ScaleCrop>
  <Company/>
  <LinksUpToDate>false</LinksUpToDate>
  <CharactersWithSpaces>2946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Beata Szauer</cp:lastModifiedBy>
  <cp:revision>2</cp:revision>
  <dcterms:created xsi:type="dcterms:W3CDTF">2021-10-28T10:16:00Z</dcterms:created>
  <dcterms:modified xsi:type="dcterms:W3CDTF">2025-12-30T12:20:00Z</dcterms:modified>
</cp:coreProperties>
</file>