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B42FB" w:rsidRDefault="00000000">
      <w:r>
        <w:rPr>
          <w:noProof/>
        </w:rPr>
        <mc:AlternateContent>
          <mc:Choice Requires="wpg">
            <w:drawing>
              <wp:anchor distT="45720" distB="45720" distL="114300" distR="114300" simplePos="0" relativeHeight="251658240" behindDoc="1" locked="0" layoutInCell="1" hidden="0" allowOverlap="1">
                <wp:simplePos x="0" y="0"/>
                <wp:positionH relativeFrom="page">
                  <wp:posOffset>3368040</wp:posOffset>
                </wp:positionH>
                <wp:positionV relativeFrom="page">
                  <wp:posOffset>583565</wp:posOffset>
                </wp:positionV>
                <wp:extent cx="4038600" cy="723900"/>
                <wp:effectExtent l="0" t="0" r="0" b="0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331463" y="3422813"/>
                          <a:ext cx="4029075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4B42FB" w:rsidRDefault="00000000">
                            <w:pPr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0"/>
                              </w:rPr>
                              <w:t>Rekrutacja 2024/2025</w:t>
                            </w:r>
                          </w:p>
                          <w:p w:rsidR="004B42FB" w:rsidRDefault="00000000">
                            <w:pPr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0"/>
                              </w:rPr>
                              <w:t>Formularz do rekrutacji – promotor/opiekun naukowy</w:t>
                            </w:r>
                          </w:p>
                          <w:p w:rsidR="004B42FB" w:rsidRDefault="004B42FB">
                            <w:pPr>
                              <w:textDirection w:val="btLr"/>
                            </w:pPr>
                          </w:p>
                          <w:p w:rsidR="004B42FB" w:rsidRDefault="00000000">
                            <w:pPr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0"/>
                                <w:u w:val="single"/>
                              </w:rPr>
                              <w:t>www.swps.pl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0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1" distB="45720" distT="45720" distL="114300" distR="114300" hidden="0" layoutInCell="1" locked="0" relativeHeight="0" simplePos="0">
                <wp:simplePos x="0" y="0"/>
                <wp:positionH relativeFrom="page">
                  <wp:posOffset>3368040</wp:posOffset>
                </wp:positionH>
                <wp:positionV relativeFrom="page">
                  <wp:posOffset>583565</wp:posOffset>
                </wp:positionV>
                <wp:extent cx="4038600" cy="723900"/>
                <wp:effectExtent b="0" l="0" r="0" t="0"/>
                <wp:wrapNone/>
                <wp:docPr id="5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038600" cy="7239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4B42FB" w:rsidRDefault="004B42FB"/>
    <w:p w:rsidR="004B42FB" w:rsidRDefault="004B42FB">
      <w:pPr>
        <w:jc w:val="both"/>
        <w:rPr>
          <w:sz w:val="12"/>
          <w:szCs w:val="12"/>
        </w:rPr>
      </w:pPr>
    </w:p>
    <w:tbl>
      <w:tblPr>
        <w:tblStyle w:val="a2"/>
        <w:tblW w:w="9645" w:type="dxa"/>
        <w:tblInd w:w="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4673"/>
        <w:gridCol w:w="3487"/>
        <w:gridCol w:w="1485"/>
      </w:tblGrid>
      <w:tr w:rsidR="004B42FB">
        <w:trPr>
          <w:trHeight w:val="768"/>
        </w:trPr>
        <w:tc>
          <w:tcPr>
            <w:tcW w:w="9645" w:type="dxa"/>
            <w:gridSpan w:val="3"/>
            <w:shd w:val="clear" w:color="auto" w:fill="948A54"/>
            <w:vAlign w:val="center"/>
          </w:tcPr>
          <w:p w:rsidR="004B42FB" w:rsidRDefault="00000000">
            <w:pPr>
              <w:jc w:val="center"/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  <w:t xml:space="preserve">ZGŁOSZENIE POTENCJALNEGO PROMOTORA/PROMOTORKI w procesie rekrutacji doktorantów oraz uczestników </w:t>
            </w:r>
          </w:p>
          <w:p w:rsidR="004B42FB" w:rsidRDefault="00000000">
            <w:pPr>
              <w:jc w:val="center"/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  <w:t>i/lub OPIEKUNKI/OPIEKUNA NAUKOWEGO trybu eksternistycznego (tryb E) w Uniwersytecie  SWPS</w:t>
            </w:r>
          </w:p>
        </w:tc>
      </w:tr>
      <w:tr w:rsidR="004B42FB" w:rsidTr="00045C65">
        <w:trPr>
          <w:trHeight w:val="630"/>
        </w:trPr>
        <w:tc>
          <w:tcPr>
            <w:tcW w:w="4673" w:type="dxa"/>
            <w:shd w:val="clear" w:color="auto" w:fill="F2F2F2"/>
          </w:tcPr>
          <w:p w:rsidR="004B42FB" w:rsidRDefault="00000000">
            <w:pPr>
              <w:ind w:left="164" w:right="17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Imię i nazwisko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promotora/promotorki </w:t>
            </w:r>
          </w:p>
        </w:tc>
        <w:tc>
          <w:tcPr>
            <w:tcW w:w="4972" w:type="dxa"/>
            <w:gridSpan w:val="2"/>
            <w:shd w:val="clear" w:color="auto" w:fill="F2F2F2"/>
            <w:vAlign w:val="center"/>
          </w:tcPr>
          <w:p w:rsidR="004B42FB" w:rsidRDefault="00045C65">
            <w:pPr>
              <w:ind w:left="160" w:right="17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Michał Olszanowski</w:t>
            </w:r>
          </w:p>
        </w:tc>
      </w:tr>
      <w:tr w:rsidR="004B42FB" w:rsidTr="00045C65">
        <w:trPr>
          <w:trHeight w:val="713"/>
        </w:trPr>
        <w:tc>
          <w:tcPr>
            <w:tcW w:w="4673" w:type="dxa"/>
            <w:shd w:val="clear" w:color="auto" w:fill="F2F2F2"/>
          </w:tcPr>
          <w:p w:rsidR="004B42FB" w:rsidRDefault="00000000">
            <w:pPr>
              <w:ind w:left="164" w:right="17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Nazwa centrum badawczego/grupy badawczej/grupy artystycznej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do której należy promotor/promotorka</w:t>
            </w:r>
          </w:p>
        </w:tc>
        <w:tc>
          <w:tcPr>
            <w:tcW w:w="4972" w:type="dxa"/>
            <w:gridSpan w:val="2"/>
            <w:shd w:val="clear" w:color="auto" w:fill="F2F2F2"/>
            <w:vAlign w:val="center"/>
          </w:tcPr>
          <w:p w:rsidR="004B42FB" w:rsidRDefault="00045C65">
            <w:pPr>
              <w:ind w:left="160" w:right="17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Centrum Badań nad Biologicznymi Podstawami Funkcjonowania Społecznego</w:t>
            </w:r>
          </w:p>
        </w:tc>
      </w:tr>
      <w:tr w:rsidR="004B42FB" w:rsidRPr="00045C65" w:rsidTr="00045C65">
        <w:trPr>
          <w:trHeight w:val="340"/>
        </w:trPr>
        <w:tc>
          <w:tcPr>
            <w:tcW w:w="4673" w:type="dxa"/>
          </w:tcPr>
          <w:p w:rsidR="004B42FB" w:rsidRDefault="00000000">
            <w:pPr>
              <w:ind w:left="164" w:right="174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Wykaz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najważniejszych publikacji naukowych, zrealizowanych i realizowanych grantów badawczych; link do ORCID i/lub do profilu ResearchGate/Academia.edu (lub innej strony prezentującej dorobek naukowy/artystyczny)</w:t>
            </w:r>
          </w:p>
        </w:tc>
        <w:tc>
          <w:tcPr>
            <w:tcW w:w="4972" w:type="dxa"/>
            <w:gridSpan w:val="2"/>
            <w:vAlign w:val="center"/>
          </w:tcPr>
          <w:p w:rsidR="00045C65" w:rsidRDefault="00045C65">
            <w:pPr>
              <w:ind w:left="160" w:right="170"/>
              <w:rPr>
                <w:rFonts w:ascii="Calibri" w:eastAsia="Calibri" w:hAnsi="Calibri" w:cs="Calibri"/>
                <w:sz w:val="20"/>
                <w:szCs w:val="20"/>
              </w:rPr>
            </w:pPr>
            <w:hyperlink r:id="rId8" w:history="1">
              <w:r w:rsidRPr="00C14B0A">
                <w:rPr>
                  <w:rStyle w:val="Hipercze"/>
                  <w:rFonts w:ascii="Calibri" w:eastAsia="Calibri" w:hAnsi="Calibri" w:cs="Calibri"/>
                  <w:sz w:val="20"/>
                  <w:szCs w:val="20"/>
                </w:rPr>
                <w:t>https://scholar.google.com/citations?hl=pl&amp;user=rBNRZSsAAAAJ&amp;view_op=list_works&amp;sortby=pubdate</w:t>
              </w:r>
            </w:hyperlink>
          </w:p>
          <w:p w:rsidR="00045C65" w:rsidRDefault="00045C65">
            <w:pPr>
              <w:ind w:left="160" w:right="170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045C65" w:rsidRDefault="00045C65">
            <w:pPr>
              <w:ind w:left="160" w:right="170"/>
              <w:rPr>
                <w:rFonts w:ascii="Calibri" w:eastAsia="Calibri" w:hAnsi="Calibri" w:cs="Calibri"/>
                <w:sz w:val="20"/>
                <w:szCs w:val="20"/>
              </w:rPr>
            </w:pPr>
            <w:hyperlink r:id="rId9" w:history="1">
              <w:r w:rsidRPr="00C14B0A">
                <w:rPr>
                  <w:rStyle w:val="Hipercze"/>
                  <w:rFonts w:ascii="Calibri" w:eastAsia="Calibri" w:hAnsi="Calibri" w:cs="Calibri"/>
                  <w:sz w:val="20"/>
                  <w:szCs w:val="20"/>
                </w:rPr>
                <w:t>https://orcid.org/0000-0003-1771-2760</w:t>
              </w:r>
            </w:hyperlink>
          </w:p>
          <w:p w:rsidR="00045C65" w:rsidRDefault="00045C65" w:rsidP="00045C65">
            <w:pPr>
              <w:ind w:right="170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4B42FB" w:rsidRDefault="00045C65">
            <w:pPr>
              <w:ind w:left="160" w:right="170"/>
              <w:rPr>
                <w:rFonts w:ascii="Calibri" w:eastAsia="Calibri" w:hAnsi="Calibri" w:cs="Calibri"/>
                <w:sz w:val="20"/>
                <w:szCs w:val="20"/>
              </w:rPr>
            </w:pPr>
            <w:r w:rsidRPr="00045C65">
              <w:rPr>
                <w:rFonts w:ascii="Calibri" w:eastAsia="Calibri" w:hAnsi="Calibri" w:cs="Calibri"/>
                <w:sz w:val="20"/>
                <w:szCs w:val="20"/>
              </w:rPr>
              <w:t>Olszanowski, M., &amp; Tołopiło, A. (2024). “</w:t>
            </w:r>
            <w:proofErr w:type="spellStart"/>
            <w:r w:rsidRPr="00045C65">
              <w:rPr>
                <w:rFonts w:ascii="Calibri" w:eastAsia="Calibri" w:hAnsi="Calibri" w:cs="Calibri"/>
                <w:sz w:val="20"/>
                <w:szCs w:val="20"/>
              </w:rPr>
              <w:t>Anger</w:t>
            </w:r>
            <w:proofErr w:type="spellEnd"/>
            <w:r w:rsidRPr="00045C65">
              <w:rPr>
                <w:rFonts w:ascii="Calibri" w:eastAsia="Calibri" w:hAnsi="Calibri" w:cs="Calibri"/>
                <w:sz w:val="20"/>
                <w:szCs w:val="20"/>
              </w:rPr>
              <w:t xml:space="preserve">? </w:t>
            </w:r>
            <w:r w:rsidRPr="00045C65">
              <w:rPr>
                <w:rFonts w:ascii="Calibri" w:eastAsia="Calibri" w:hAnsi="Calibri" w:cs="Calibri"/>
                <w:sz w:val="20"/>
                <w:szCs w:val="20"/>
                <w:lang w:val="en-US"/>
              </w:rPr>
              <w:t>No, thank you. I don't mimic it”: how contextual modulation of facial display meaning impacts emotional mimicry. </w:t>
            </w:r>
            <w:proofErr w:type="spellStart"/>
            <w:r w:rsidRPr="00045C65"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>Cognition</w:t>
            </w:r>
            <w:proofErr w:type="spellEnd"/>
            <w:r w:rsidRPr="00045C65"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 xml:space="preserve"> and </w:t>
            </w:r>
            <w:proofErr w:type="spellStart"/>
            <w:r w:rsidRPr="00045C65"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>Emotion</w:t>
            </w:r>
            <w:proofErr w:type="spellEnd"/>
            <w:r w:rsidRPr="00045C65">
              <w:rPr>
                <w:rFonts w:ascii="Calibri" w:eastAsia="Calibri" w:hAnsi="Calibri" w:cs="Calibri"/>
                <w:sz w:val="20"/>
                <w:szCs w:val="20"/>
              </w:rPr>
              <w:t>, 1-19.</w:t>
            </w:r>
          </w:p>
          <w:p w:rsidR="00045C65" w:rsidRDefault="00045C65">
            <w:pPr>
              <w:ind w:left="160" w:right="170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</w:p>
          <w:p w:rsidR="00045C65" w:rsidRDefault="00045C65">
            <w:pPr>
              <w:ind w:left="160" w:right="170"/>
              <w:rPr>
                <w:rFonts w:ascii="Calibri" w:eastAsia="Calibri" w:hAnsi="Calibri" w:cs="Calibri"/>
                <w:sz w:val="20"/>
                <w:szCs w:val="20"/>
              </w:rPr>
            </w:pPr>
            <w:r w:rsidRPr="00045C65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Olszanowski, M., &amp; </w:t>
            </w:r>
            <w:proofErr w:type="spellStart"/>
            <w:r w:rsidRPr="00045C65">
              <w:rPr>
                <w:rFonts w:ascii="Calibri" w:eastAsia="Calibri" w:hAnsi="Calibri" w:cs="Calibri"/>
                <w:sz w:val="20"/>
                <w:szCs w:val="20"/>
                <w:lang w:val="en-US"/>
              </w:rPr>
              <w:t>Wróbel</w:t>
            </w:r>
            <w:proofErr w:type="spellEnd"/>
            <w:r w:rsidRPr="00045C65">
              <w:rPr>
                <w:rFonts w:ascii="Calibri" w:eastAsia="Calibri" w:hAnsi="Calibri" w:cs="Calibri"/>
                <w:sz w:val="20"/>
                <w:szCs w:val="20"/>
                <w:lang w:val="en-US"/>
              </w:rPr>
              <w:t>, M. (2024). Why We Mimic Emotions Even When No One is Watching: Limited Visual Contact and Emotional Mimicry. </w:t>
            </w:r>
            <w:proofErr w:type="spellStart"/>
            <w:r w:rsidRPr="00045C65"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>Emotion</w:t>
            </w:r>
            <w:proofErr w:type="spellEnd"/>
            <w:r w:rsidRPr="00045C65"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045C65"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>Review</w:t>
            </w:r>
            <w:proofErr w:type="spellEnd"/>
            <w:r w:rsidRPr="00045C65">
              <w:rPr>
                <w:rFonts w:ascii="Calibri" w:eastAsia="Calibri" w:hAnsi="Calibri" w:cs="Calibri"/>
                <w:sz w:val="20"/>
                <w:szCs w:val="20"/>
              </w:rPr>
              <w:t>, </w:t>
            </w:r>
            <w:r w:rsidRPr="00045C65"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>16</w:t>
            </w:r>
            <w:r w:rsidRPr="00045C65">
              <w:rPr>
                <w:rFonts w:ascii="Calibri" w:eastAsia="Calibri" w:hAnsi="Calibri" w:cs="Calibri"/>
                <w:sz w:val="20"/>
                <w:szCs w:val="20"/>
              </w:rPr>
              <w:t>(1), 16-27.</w:t>
            </w:r>
          </w:p>
          <w:p w:rsidR="00045C65" w:rsidRDefault="00045C65">
            <w:pPr>
              <w:ind w:left="160" w:right="170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045C65" w:rsidRDefault="00045C65">
            <w:pPr>
              <w:ind w:left="160" w:right="170"/>
              <w:rPr>
                <w:rFonts w:ascii="Calibri" w:eastAsia="Calibri" w:hAnsi="Calibri" w:cs="Calibri"/>
                <w:sz w:val="20"/>
                <w:szCs w:val="20"/>
              </w:rPr>
            </w:pPr>
            <w:r w:rsidRPr="00045C65">
              <w:rPr>
                <w:rFonts w:ascii="Calibri" w:eastAsia="Calibri" w:hAnsi="Calibri" w:cs="Calibri"/>
                <w:sz w:val="20"/>
                <w:szCs w:val="20"/>
              </w:rPr>
              <w:t xml:space="preserve">Olszanowski, M., Frankowska, N., &amp; Tołopiło, A. (2023). </w:t>
            </w:r>
            <w:r w:rsidRPr="00045C65">
              <w:rPr>
                <w:rFonts w:ascii="Calibri" w:eastAsia="Calibri" w:hAnsi="Calibri" w:cs="Calibri"/>
                <w:sz w:val="20"/>
                <w:szCs w:val="20"/>
                <w:lang w:val="en-US"/>
              </w:rPr>
              <w:t>“Rear bias” in spatial auditory perception: Attentional and affective vigilance to sounds occurring outside the visual field. </w:t>
            </w:r>
            <w:proofErr w:type="spellStart"/>
            <w:r w:rsidRPr="00045C65"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>Psychophysiology</w:t>
            </w:r>
            <w:proofErr w:type="spellEnd"/>
            <w:r w:rsidRPr="00045C65">
              <w:rPr>
                <w:rFonts w:ascii="Calibri" w:eastAsia="Calibri" w:hAnsi="Calibri" w:cs="Calibri"/>
                <w:sz w:val="20"/>
                <w:szCs w:val="20"/>
              </w:rPr>
              <w:t>, </w:t>
            </w:r>
            <w:r w:rsidRPr="00045C65"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>60</w:t>
            </w:r>
            <w:r w:rsidRPr="00045C65">
              <w:rPr>
                <w:rFonts w:ascii="Calibri" w:eastAsia="Calibri" w:hAnsi="Calibri" w:cs="Calibri"/>
                <w:sz w:val="20"/>
                <w:szCs w:val="20"/>
              </w:rPr>
              <w:t>(11), e14377.</w:t>
            </w:r>
          </w:p>
          <w:p w:rsidR="00045C65" w:rsidRDefault="00045C65">
            <w:pPr>
              <w:ind w:left="160" w:right="170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045C65" w:rsidRPr="00045C65" w:rsidRDefault="00045C65">
            <w:pPr>
              <w:ind w:left="160" w:right="170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045C65">
              <w:rPr>
                <w:rFonts w:ascii="Calibri" w:eastAsia="Calibri" w:hAnsi="Calibri" w:cs="Calibri"/>
                <w:sz w:val="20"/>
                <w:szCs w:val="20"/>
              </w:rPr>
              <w:t xml:space="preserve">Olszanowski, M., Lewandowska, P., Ozimek, A., &amp; Frankowska, N. (2022). </w:t>
            </w:r>
            <w:r w:rsidRPr="00045C65">
              <w:rPr>
                <w:rFonts w:ascii="Calibri" w:eastAsia="Calibri" w:hAnsi="Calibri" w:cs="Calibri"/>
                <w:sz w:val="20"/>
                <w:szCs w:val="20"/>
                <w:lang w:val="en-US"/>
              </w:rPr>
              <w:t>The effect of facial self-resemblance on emotional mimicry. </w:t>
            </w:r>
            <w:r w:rsidRPr="00045C65">
              <w:rPr>
                <w:rFonts w:ascii="Calibri" w:eastAsia="Calibri" w:hAnsi="Calibri" w:cs="Calibri"/>
                <w:i/>
                <w:iCs/>
                <w:sz w:val="20"/>
                <w:szCs w:val="20"/>
                <w:lang w:val="en-US"/>
              </w:rPr>
              <w:t>Journal of Nonverbal Behavior</w:t>
            </w:r>
            <w:r w:rsidRPr="00045C65">
              <w:rPr>
                <w:rFonts w:ascii="Calibri" w:eastAsia="Calibri" w:hAnsi="Calibri" w:cs="Calibri"/>
                <w:sz w:val="20"/>
                <w:szCs w:val="20"/>
                <w:lang w:val="en-US"/>
              </w:rPr>
              <w:t>, </w:t>
            </w:r>
            <w:r w:rsidRPr="00045C65">
              <w:rPr>
                <w:rFonts w:ascii="Calibri" w:eastAsia="Calibri" w:hAnsi="Calibri" w:cs="Calibri"/>
                <w:i/>
                <w:iCs/>
                <w:sz w:val="20"/>
                <w:szCs w:val="20"/>
                <w:lang w:val="en-US"/>
              </w:rPr>
              <w:t>46</w:t>
            </w:r>
            <w:r w:rsidRPr="00045C65">
              <w:rPr>
                <w:rFonts w:ascii="Calibri" w:eastAsia="Calibri" w:hAnsi="Calibri" w:cs="Calibri"/>
                <w:sz w:val="20"/>
                <w:szCs w:val="20"/>
                <w:lang w:val="en-US"/>
              </w:rPr>
              <w:t>(2), 197-213.</w:t>
            </w:r>
          </w:p>
        </w:tc>
      </w:tr>
      <w:tr w:rsidR="004B42FB" w:rsidTr="00045C65">
        <w:trPr>
          <w:trHeight w:val="340"/>
        </w:trPr>
        <w:tc>
          <w:tcPr>
            <w:tcW w:w="4673" w:type="dxa"/>
            <w:shd w:val="clear" w:color="auto" w:fill="F2F2F2"/>
          </w:tcPr>
          <w:p w:rsidR="004B42FB" w:rsidRDefault="00000000">
            <w:pPr>
              <w:ind w:left="164" w:right="17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Dyscyplina dla przyszłej rozprawy doktorskiej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(możliwe: nauki socjologiczne, nauki o polityce i administracji, nauki o kulturze i religii, literaturoznawstwo, psychologia, sztuki plastyczne i konserwacja dzieł sztuki) </w:t>
            </w:r>
          </w:p>
        </w:tc>
        <w:tc>
          <w:tcPr>
            <w:tcW w:w="4972" w:type="dxa"/>
            <w:gridSpan w:val="2"/>
            <w:shd w:val="clear" w:color="auto" w:fill="F2F2F2"/>
            <w:vAlign w:val="center"/>
          </w:tcPr>
          <w:p w:rsidR="004B42FB" w:rsidRDefault="00045C65">
            <w:pPr>
              <w:ind w:left="160" w:right="1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Psychologia</w:t>
            </w:r>
          </w:p>
        </w:tc>
      </w:tr>
      <w:tr w:rsidR="004B42FB" w:rsidTr="00045C65">
        <w:trPr>
          <w:trHeight w:val="340"/>
        </w:trPr>
        <w:tc>
          <w:tcPr>
            <w:tcW w:w="4673" w:type="dxa"/>
            <w:shd w:val="clear" w:color="auto" w:fill="auto"/>
          </w:tcPr>
          <w:p w:rsidR="004B42FB" w:rsidRDefault="00000000">
            <w:pPr>
              <w:ind w:left="164" w:right="17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Krótki opis kierunków badawczych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realizowanych przez promotora/promotorkę (kilka zdań opisujących specjalizację naukową/artystyczną; główne problemy badawcze; zainteresowania naukowe) oraz ewentualny link do strony internetowej/zespołu badawczego</w:t>
            </w:r>
          </w:p>
        </w:tc>
        <w:tc>
          <w:tcPr>
            <w:tcW w:w="4972" w:type="dxa"/>
            <w:gridSpan w:val="2"/>
            <w:shd w:val="clear" w:color="auto" w:fill="auto"/>
            <w:vAlign w:val="center"/>
          </w:tcPr>
          <w:p w:rsidR="004B42FB" w:rsidRDefault="00B41BDD">
            <w:pPr>
              <w:ind w:left="169" w:right="170"/>
              <w:rPr>
                <w:rFonts w:ascii="Calibri" w:eastAsia="Calibri" w:hAnsi="Calibri" w:cs="Calibri"/>
                <w:sz w:val="20"/>
                <w:szCs w:val="20"/>
              </w:rPr>
            </w:pPr>
            <w:r w:rsidRPr="00B41BDD">
              <w:rPr>
                <w:rFonts w:ascii="Calibri" w:eastAsia="Calibri" w:hAnsi="Calibri" w:cs="Calibri"/>
                <w:sz w:val="20"/>
                <w:szCs w:val="20"/>
              </w:rPr>
              <w:t>Główne zainteresowania naukowe to mimiczna ekspresja emocji - znaczenie ekspresji w regulacji interakcji społecznej, jak i wewnętrznych procesów psychicznych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 Realizowane granty badawcze dotyczą roli mimikry emocji, czyli naśladowania ekspresji mimicznej  – jej funkcjonalnej adaptacji do kontekstu interakcji społecznej, znaczenia kontaktu wzrokowego dla pojawiania się naśladowania.</w:t>
            </w:r>
          </w:p>
        </w:tc>
      </w:tr>
      <w:tr w:rsidR="004B42FB" w:rsidTr="00045C65">
        <w:trPr>
          <w:trHeight w:val="1088"/>
        </w:trPr>
        <w:tc>
          <w:tcPr>
            <w:tcW w:w="4673" w:type="dxa"/>
            <w:shd w:val="clear" w:color="auto" w:fill="F2F2F2"/>
          </w:tcPr>
          <w:p w:rsidR="004B42FB" w:rsidRDefault="00000000">
            <w:pPr>
              <w:ind w:left="164" w:right="17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Obszary tematyczne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planowanych rozpraw doktorskich</w:t>
            </w:r>
          </w:p>
        </w:tc>
        <w:tc>
          <w:tcPr>
            <w:tcW w:w="4972" w:type="dxa"/>
            <w:gridSpan w:val="2"/>
            <w:shd w:val="clear" w:color="auto" w:fill="F2F2F2"/>
            <w:vAlign w:val="center"/>
          </w:tcPr>
          <w:p w:rsidR="004B42FB" w:rsidRDefault="00045C65">
            <w:pPr>
              <w:ind w:left="160" w:right="1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Ekspresja mimiczna, mimikra emocji, percepcja twarzy</w:t>
            </w:r>
            <w:r w:rsidR="00B41BDD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</w:tr>
      <w:tr w:rsidR="004B42FB" w:rsidTr="00045C65">
        <w:trPr>
          <w:trHeight w:val="648"/>
        </w:trPr>
        <w:tc>
          <w:tcPr>
            <w:tcW w:w="4673" w:type="dxa"/>
            <w:vMerge w:val="restart"/>
            <w:shd w:val="clear" w:color="auto" w:fill="auto"/>
            <w:vAlign w:val="center"/>
          </w:tcPr>
          <w:p w:rsidR="004B42FB" w:rsidRDefault="00000000">
            <w:pPr>
              <w:ind w:left="164" w:right="17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lastRenderedPageBreak/>
              <w:t>Liczba osób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, które promotor/opiekun naukowy byłby w stanie przyjąć w efekcie rekrutacji w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r.a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>. 2024/2025:</w:t>
            </w:r>
          </w:p>
        </w:tc>
        <w:tc>
          <w:tcPr>
            <w:tcW w:w="3487" w:type="dxa"/>
            <w:shd w:val="clear" w:color="auto" w:fill="auto"/>
            <w:vAlign w:val="center"/>
          </w:tcPr>
          <w:p w:rsidR="004B42FB" w:rsidRDefault="00000000">
            <w:pPr>
              <w:ind w:left="160" w:right="1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do Szkoły Doktorskiej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(stypendium doktoranckie finansowane ze środków USWPS) 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4B42FB" w:rsidRDefault="00000000">
            <w:pPr>
              <w:ind w:left="160" w:right="1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Liczba:</w:t>
            </w:r>
            <w:r w:rsidR="00045C65">
              <w:rPr>
                <w:rFonts w:ascii="Calibri" w:eastAsia="Calibri" w:hAnsi="Calibri" w:cs="Calibri"/>
                <w:sz w:val="20"/>
                <w:szCs w:val="20"/>
              </w:rPr>
              <w:t xml:space="preserve"> 1</w:t>
            </w:r>
          </w:p>
        </w:tc>
      </w:tr>
      <w:tr w:rsidR="004B42FB" w:rsidTr="00045C65">
        <w:trPr>
          <w:trHeight w:val="648"/>
        </w:trPr>
        <w:tc>
          <w:tcPr>
            <w:tcW w:w="4673" w:type="dxa"/>
            <w:vMerge/>
            <w:shd w:val="clear" w:color="auto" w:fill="auto"/>
            <w:vAlign w:val="center"/>
          </w:tcPr>
          <w:p w:rsidR="004B42FB" w:rsidRDefault="004B42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487" w:type="dxa"/>
            <w:shd w:val="clear" w:color="auto" w:fill="auto"/>
            <w:vAlign w:val="center"/>
          </w:tcPr>
          <w:p w:rsidR="004B42FB" w:rsidRDefault="00000000">
            <w:pPr>
              <w:ind w:left="160" w:right="1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do projektów lub grantów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badawczych krajowych i międzynarodowych (stypendium doktoranckie finansowane ze środków grantowych)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4B42FB" w:rsidRDefault="00000000">
            <w:pPr>
              <w:ind w:left="160" w:right="1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Liczba:</w:t>
            </w:r>
            <w:r w:rsidR="00045C65">
              <w:rPr>
                <w:rFonts w:ascii="Calibri" w:eastAsia="Calibri" w:hAnsi="Calibri" w:cs="Calibri"/>
                <w:sz w:val="20"/>
                <w:szCs w:val="20"/>
              </w:rPr>
              <w:t xml:space="preserve"> 0</w:t>
            </w:r>
          </w:p>
        </w:tc>
      </w:tr>
      <w:tr w:rsidR="004B42FB" w:rsidTr="00045C65">
        <w:trPr>
          <w:trHeight w:val="648"/>
        </w:trPr>
        <w:tc>
          <w:tcPr>
            <w:tcW w:w="4673" w:type="dxa"/>
            <w:vMerge/>
            <w:shd w:val="clear" w:color="auto" w:fill="auto"/>
            <w:vAlign w:val="center"/>
          </w:tcPr>
          <w:p w:rsidR="004B42FB" w:rsidRDefault="004B42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487" w:type="dxa"/>
            <w:shd w:val="clear" w:color="auto" w:fill="auto"/>
            <w:vAlign w:val="center"/>
          </w:tcPr>
          <w:p w:rsidR="004B42FB" w:rsidRDefault="00000000">
            <w:pPr>
              <w:ind w:left="160" w:right="1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do programu </w:t>
            </w:r>
            <w:r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>Doktorat wdrożeniowy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(stypendium doktoranckie finansowane ze środków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MNiSW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>)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4B42FB" w:rsidRDefault="00000000">
            <w:pPr>
              <w:ind w:left="160" w:right="1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Liczba:</w:t>
            </w:r>
            <w:r w:rsidR="00045C65">
              <w:rPr>
                <w:rFonts w:ascii="Calibri" w:eastAsia="Calibri" w:hAnsi="Calibri" w:cs="Calibri"/>
                <w:sz w:val="20"/>
                <w:szCs w:val="20"/>
              </w:rPr>
              <w:t xml:space="preserve"> 0</w:t>
            </w:r>
          </w:p>
        </w:tc>
      </w:tr>
      <w:tr w:rsidR="004B42FB" w:rsidTr="00045C65">
        <w:trPr>
          <w:trHeight w:val="648"/>
        </w:trPr>
        <w:tc>
          <w:tcPr>
            <w:tcW w:w="4673" w:type="dxa"/>
            <w:vMerge/>
            <w:shd w:val="clear" w:color="auto" w:fill="auto"/>
            <w:vAlign w:val="center"/>
          </w:tcPr>
          <w:p w:rsidR="004B42FB" w:rsidRDefault="004B42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487" w:type="dxa"/>
            <w:shd w:val="clear" w:color="auto" w:fill="auto"/>
            <w:vAlign w:val="center"/>
          </w:tcPr>
          <w:p w:rsidR="004B42FB" w:rsidRDefault="00000000">
            <w:pPr>
              <w:ind w:left="160" w:right="1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do trybu eksternistycznego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( brak stypendium doktoranckiego)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4B42FB" w:rsidRDefault="00000000">
            <w:pPr>
              <w:ind w:left="160" w:right="1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Liczba:</w:t>
            </w:r>
            <w:r w:rsidR="00045C65">
              <w:rPr>
                <w:rFonts w:ascii="Calibri" w:eastAsia="Calibri" w:hAnsi="Calibri" w:cs="Calibri"/>
                <w:sz w:val="20"/>
                <w:szCs w:val="20"/>
              </w:rPr>
              <w:t xml:space="preserve"> 1</w:t>
            </w:r>
          </w:p>
        </w:tc>
      </w:tr>
      <w:tr w:rsidR="004B42FB" w:rsidTr="00045C65">
        <w:trPr>
          <w:trHeight w:val="510"/>
        </w:trPr>
        <w:tc>
          <w:tcPr>
            <w:tcW w:w="4673" w:type="dxa"/>
            <w:vMerge w:val="restart"/>
            <w:shd w:val="clear" w:color="auto" w:fill="F2F2F2"/>
            <w:vAlign w:val="center"/>
          </w:tcPr>
          <w:p w:rsidR="004B42FB" w:rsidRDefault="00000000">
            <w:pPr>
              <w:ind w:left="164" w:right="17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Liczba obecnie prowadzonych doktoratów:</w:t>
            </w:r>
          </w:p>
        </w:tc>
        <w:tc>
          <w:tcPr>
            <w:tcW w:w="3487" w:type="dxa"/>
            <w:shd w:val="clear" w:color="auto" w:fill="F2F2F2"/>
            <w:vAlign w:val="center"/>
          </w:tcPr>
          <w:p w:rsidR="004B42FB" w:rsidRDefault="00000000">
            <w:pPr>
              <w:ind w:left="160" w:right="1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 Szkole Doktorskiej</w:t>
            </w:r>
          </w:p>
        </w:tc>
        <w:tc>
          <w:tcPr>
            <w:tcW w:w="1485" w:type="dxa"/>
            <w:shd w:val="clear" w:color="auto" w:fill="F2F2F2"/>
            <w:vAlign w:val="center"/>
          </w:tcPr>
          <w:p w:rsidR="004B42FB" w:rsidRDefault="00000000">
            <w:pPr>
              <w:ind w:left="160" w:right="1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Liczba:</w:t>
            </w:r>
            <w:r w:rsidR="00045C65">
              <w:rPr>
                <w:rFonts w:ascii="Calibri" w:eastAsia="Calibri" w:hAnsi="Calibri" w:cs="Calibri"/>
                <w:sz w:val="20"/>
                <w:szCs w:val="20"/>
              </w:rPr>
              <w:t xml:space="preserve"> 1</w:t>
            </w:r>
          </w:p>
        </w:tc>
      </w:tr>
      <w:tr w:rsidR="004B42FB" w:rsidTr="00045C65">
        <w:trPr>
          <w:trHeight w:val="608"/>
        </w:trPr>
        <w:tc>
          <w:tcPr>
            <w:tcW w:w="4673" w:type="dxa"/>
            <w:vMerge/>
            <w:shd w:val="clear" w:color="auto" w:fill="F2F2F2"/>
            <w:vAlign w:val="center"/>
          </w:tcPr>
          <w:p w:rsidR="004B42FB" w:rsidRDefault="004B42FB">
            <w:pPr>
              <w:ind w:right="170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487" w:type="dxa"/>
            <w:shd w:val="clear" w:color="auto" w:fill="F2F2F2"/>
            <w:vAlign w:val="center"/>
          </w:tcPr>
          <w:p w:rsidR="004B42FB" w:rsidRDefault="00000000">
            <w:pPr>
              <w:ind w:left="160" w:right="1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na Interdyscyplinarnych Studiach Doktoranckich</w:t>
            </w:r>
          </w:p>
        </w:tc>
        <w:tc>
          <w:tcPr>
            <w:tcW w:w="1485" w:type="dxa"/>
            <w:shd w:val="clear" w:color="auto" w:fill="F2F2F2"/>
            <w:vAlign w:val="center"/>
          </w:tcPr>
          <w:p w:rsidR="004B42FB" w:rsidRDefault="00000000">
            <w:pPr>
              <w:ind w:left="160" w:right="1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Liczba:</w:t>
            </w:r>
            <w:r w:rsidR="00045C65">
              <w:rPr>
                <w:rFonts w:ascii="Calibri" w:eastAsia="Calibri" w:hAnsi="Calibri" w:cs="Calibri"/>
                <w:sz w:val="20"/>
                <w:szCs w:val="20"/>
              </w:rPr>
              <w:t xml:space="preserve"> 0</w:t>
            </w:r>
          </w:p>
        </w:tc>
      </w:tr>
      <w:tr w:rsidR="004B42FB" w:rsidTr="00045C65">
        <w:trPr>
          <w:trHeight w:val="305"/>
        </w:trPr>
        <w:tc>
          <w:tcPr>
            <w:tcW w:w="4673" w:type="dxa"/>
            <w:vMerge/>
            <w:shd w:val="clear" w:color="auto" w:fill="F2F2F2"/>
            <w:vAlign w:val="center"/>
          </w:tcPr>
          <w:p w:rsidR="004B42FB" w:rsidRDefault="004B42FB">
            <w:pPr>
              <w:ind w:right="170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487" w:type="dxa"/>
            <w:vMerge w:val="restart"/>
            <w:shd w:val="clear" w:color="auto" w:fill="F2F2F2"/>
            <w:vAlign w:val="center"/>
          </w:tcPr>
          <w:p w:rsidR="004B42FB" w:rsidRDefault="00000000">
            <w:pPr>
              <w:ind w:right="170" w:firstLine="14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 trybie eksternistycznym</w:t>
            </w:r>
          </w:p>
        </w:tc>
        <w:tc>
          <w:tcPr>
            <w:tcW w:w="1485" w:type="dxa"/>
            <w:vMerge w:val="restart"/>
            <w:shd w:val="clear" w:color="auto" w:fill="F2F2F2"/>
            <w:vAlign w:val="center"/>
          </w:tcPr>
          <w:p w:rsidR="004B42FB" w:rsidRDefault="00000000">
            <w:pPr>
              <w:ind w:left="160" w:right="1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Liczba:</w:t>
            </w:r>
            <w:r w:rsidR="00045C65">
              <w:rPr>
                <w:rFonts w:ascii="Calibri" w:eastAsia="Calibri" w:hAnsi="Calibri" w:cs="Calibri"/>
                <w:sz w:val="20"/>
                <w:szCs w:val="20"/>
              </w:rPr>
              <w:t xml:space="preserve"> 0</w:t>
            </w:r>
          </w:p>
        </w:tc>
      </w:tr>
      <w:tr w:rsidR="004B42FB" w:rsidTr="00045C65">
        <w:trPr>
          <w:trHeight w:val="270"/>
        </w:trPr>
        <w:tc>
          <w:tcPr>
            <w:tcW w:w="4673" w:type="dxa"/>
            <w:vMerge/>
            <w:shd w:val="clear" w:color="auto" w:fill="F2F2F2"/>
            <w:vAlign w:val="center"/>
          </w:tcPr>
          <w:p w:rsidR="004B42FB" w:rsidRDefault="004B42FB">
            <w:pPr>
              <w:ind w:right="170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487" w:type="dxa"/>
            <w:vMerge/>
            <w:shd w:val="clear" w:color="auto" w:fill="F2F2F2"/>
            <w:vAlign w:val="center"/>
          </w:tcPr>
          <w:p w:rsidR="004B42FB" w:rsidRDefault="004B42FB">
            <w:pPr>
              <w:ind w:right="17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85" w:type="dxa"/>
            <w:vMerge/>
            <w:shd w:val="clear" w:color="auto" w:fill="F2F2F2"/>
            <w:vAlign w:val="center"/>
          </w:tcPr>
          <w:p w:rsidR="004B42FB" w:rsidRDefault="004B42FB">
            <w:pPr>
              <w:ind w:right="17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4B42FB" w:rsidTr="00045C65">
        <w:trPr>
          <w:trHeight w:val="340"/>
        </w:trPr>
        <w:tc>
          <w:tcPr>
            <w:tcW w:w="4673" w:type="dxa"/>
            <w:shd w:val="clear" w:color="auto" w:fill="auto"/>
            <w:vAlign w:val="center"/>
          </w:tcPr>
          <w:p w:rsidR="004B42FB" w:rsidRDefault="00000000">
            <w:pPr>
              <w:ind w:left="164" w:right="1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Liczba wypromowanych dotychczas doktorantów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wraz z rokiem ukończenia doktoratu</w:t>
            </w:r>
          </w:p>
        </w:tc>
        <w:tc>
          <w:tcPr>
            <w:tcW w:w="4972" w:type="dxa"/>
            <w:gridSpan w:val="2"/>
            <w:shd w:val="clear" w:color="auto" w:fill="auto"/>
            <w:vAlign w:val="center"/>
          </w:tcPr>
          <w:p w:rsidR="004B42FB" w:rsidRDefault="00045C65">
            <w:pPr>
              <w:ind w:left="160" w:right="1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</w:t>
            </w:r>
          </w:p>
        </w:tc>
      </w:tr>
      <w:tr w:rsidR="004B42FB" w:rsidTr="00045C65">
        <w:trPr>
          <w:trHeight w:val="340"/>
        </w:trPr>
        <w:tc>
          <w:tcPr>
            <w:tcW w:w="4673" w:type="dxa"/>
            <w:shd w:val="clear" w:color="auto" w:fill="F2F2F2"/>
            <w:vAlign w:val="center"/>
          </w:tcPr>
          <w:p w:rsidR="004B42FB" w:rsidRDefault="00000000">
            <w:pPr>
              <w:ind w:left="164" w:right="17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Liczba otwartych przewodów doktoranckich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(w starym trybie, czyli w ramach studiów doktoranckich)</w:t>
            </w:r>
          </w:p>
        </w:tc>
        <w:tc>
          <w:tcPr>
            <w:tcW w:w="4972" w:type="dxa"/>
            <w:gridSpan w:val="2"/>
            <w:shd w:val="clear" w:color="auto" w:fill="F2F2F2"/>
            <w:vAlign w:val="center"/>
          </w:tcPr>
          <w:p w:rsidR="004B42FB" w:rsidRDefault="00045C65">
            <w:pPr>
              <w:ind w:left="160" w:right="1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</w:tr>
      <w:tr w:rsidR="004B42FB">
        <w:trPr>
          <w:trHeight w:val="1245"/>
        </w:trPr>
        <w:tc>
          <w:tcPr>
            <w:tcW w:w="9645" w:type="dxa"/>
            <w:gridSpan w:val="3"/>
            <w:shd w:val="clear" w:color="auto" w:fill="948A54"/>
            <w:vAlign w:val="center"/>
          </w:tcPr>
          <w:p w:rsidR="004B42FB" w:rsidRDefault="00000000">
            <w:pPr>
              <w:jc w:val="center"/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  <w:t>REKRUTACJA</w:t>
            </w:r>
          </w:p>
          <w:p w:rsidR="004B42FB" w:rsidRDefault="00000000">
            <w:pPr>
              <w:jc w:val="center"/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  <w:t>Kandydaci/kandydatki powinni/powinny skontaktować się z wybranymi przez siebie potencjalnymi promotorami/promotorkami którzy są członkami centrów i /lub zespołów badawczych</w:t>
            </w:r>
          </w:p>
        </w:tc>
      </w:tr>
      <w:tr w:rsidR="004B42FB" w:rsidTr="00045C65">
        <w:trPr>
          <w:trHeight w:val="340"/>
        </w:trPr>
        <w:tc>
          <w:tcPr>
            <w:tcW w:w="4673" w:type="dxa"/>
            <w:shd w:val="clear" w:color="auto" w:fill="F2F2F2"/>
          </w:tcPr>
          <w:p w:rsidR="004B42FB" w:rsidRDefault="00000000">
            <w:pPr>
              <w:ind w:left="164" w:right="17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Warunki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które powinien(-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nna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) spełnić kandydat(-ka) </w:t>
            </w:r>
            <w:r>
              <w:rPr>
                <w:rFonts w:ascii="Calibri" w:eastAsia="Calibri" w:hAnsi="Calibri" w:cs="Calibri"/>
                <w:sz w:val="20"/>
                <w:szCs w:val="20"/>
              </w:rPr>
              <w:br/>
              <w:t>w zakresie: zainteresowań naukowych; kompetencji naukowych; dotychczasowych osiągnięć; znajomości języków obcych; kompetencji społecznych; dyspozycyjności, itp.</w:t>
            </w:r>
          </w:p>
        </w:tc>
        <w:tc>
          <w:tcPr>
            <w:tcW w:w="4972" w:type="dxa"/>
            <w:gridSpan w:val="2"/>
            <w:shd w:val="clear" w:color="auto" w:fill="F2F2F2"/>
            <w:vAlign w:val="center"/>
          </w:tcPr>
          <w:p w:rsidR="00B41BDD" w:rsidRDefault="00B41BDD">
            <w:pPr>
              <w:ind w:left="169" w:right="1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Zainteresowania i wiedza z zakresu psychologii emocji, mimicznej ekspresji emocji, znajomość pomiarów psychofizjologicznych (EMG, EDA itp.)</w:t>
            </w:r>
          </w:p>
          <w:p w:rsidR="004B42FB" w:rsidRDefault="00B41BDD" w:rsidP="00B41BDD">
            <w:pPr>
              <w:ind w:left="169" w:right="1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Znajomość języka angielskiego. </w:t>
            </w:r>
          </w:p>
        </w:tc>
      </w:tr>
      <w:tr w:rsidR="004B42FB" w:rsidTr="00045C65">
        <w:trPr>
          <w:trHeight w:val="340"/>
        </w:trPr>
        <w:tc>
          <w:tcPr>
            <w:tcW w:w="4673" w:type="dxa"/>
            <w:shd w:val="clear" w:color="auto" w:fill="auto"/>
            <w:vAlign w:val="center"/>
          </w:tcPr>
          <w:p w:rsidR="004B42FB" w:rsidRDefault="00000000">
            <w:pPr>
              <w:ind w:left="164" w:right="17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Preferencje w zakresie kontaktu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z kandydatem/kandydatką w trakcie rekrutacji</w:t>
            </w:r>
          </w:p>
        </w:tc>
        <w:tc>
          <w:tcPr>
            <w:tcW w:w="4972" w:type="dxa"/>
            <w:gridSpan w:val="2"/>
            <w:shd w:val="clear" w:color="auto" w:fill="auto"/>
            <w:vAlign w:val="center"/>
          </w:tcPr>
          <w:p w:rsidR="004B42FB" w:rsidRDefault="00B41BDD">
            <w:pPr>
              <w:ind w:left="169" w:right="170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X</w:t>
            </w:r>
            <w:r w:rsidR="00000000">
              <w:rPr>
                <w:rFonts w:ascii="Calibri" w:eastAsia="Calibri" w:hAnsi="Calibri" w:cs="Calibri"/>
                <w:sz w:val="20"/>
                <w:szCs w:val="20"/>
              </w:rPr>
              <w:t xml:space="preserve"> Kontakt mailowy: </w:t>
            </w:r>
            <w:r w:rsidR="00000000">
              <w:rPr>
                <w:rFonts w:ascii="Calibri" w:eastAsia="Calibri" w:hAnsi="Calibri" w:cs="Calibri"/>
                <w:i/>
                <w:sz w:val="20"/>
                <w:szCs w:val="20"/>
              </w:rPr>
              <w:t>proszę podać adres e-mail: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molszanowski@swps.edu.pl</w:t>
            </w:r>
          </w:p>
          <w:p w:rsidR="004B42FB" w:rsidRDefault="00000000">
            <w:pPr>
              <w:ind w:left="169" w:right="170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Kontakt telefoniczny: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proszę podać numer telefonu:________________________</w:t>
            </w:r>
          </w:p>
          <w:p w:rsidR="004B42FB" w:rsidRDefault="00B41BDD">
            <w:pPr>
              <w:ind w:left="169" w:right="170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X</w:t>
            </w:r>
            <w:r w:rsidR="00000000">
              <w:rPr>
                <w:rFonts w:ascii="Calibri" w:eastAsia="Calibri" w:hAnsi="Calibri" w:cs="Calibri"/>
                <w:sz w:val="20"/>
                <w:szCs w:val="20"/>
              </w:rPr>
              <w:t xml:space="preserve"> Osobiste spotkania </w:t>
            </w:r>
            <w:r w:rsidR="00000000">
              <w:rPr>
                <w:rFonts w:ascii="Calibri" w:eastAsia="Calibri" w:hAnsi="Calibri" w:cs="Calibri"/>
                <w:i/>
                <w:sz w:val="20"/>
                <w:szCs w:val="20"/>
              </w:rPr>
              <w:t>(po wcześniejszym umówieniu e-mail/tel.)</w:t>
            </w:r>
          </w:p>
          <w:p w:rsidR="004B42FB" w:rsidRDefault="00000000">
            <w:pPr>
              <w:ind w:left="169" w:right="1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Wszystkie formy kontaktu </w:t>
            </w:r>
          </w:p>
        </w:tc>
      </w:tr>
      <w:tr w:rsidR="004B42FB" w:rsidTr="00045C65">
        <w:trPr>
          <w:trHeight w:val="340"/>
        </w:trPr>
        <w:tc>
          <w:tcPr>
            <w:tcW w:w="4673" w:type="dxa"/>
            <w:shd w:val="clear" w:color="auto" w:fill="F2F2F2"/>
          </w:tcPr>
          <w:p w:rsidR="004B42FB" w:rsidRDefault="00000000">
            <w:pPr>
              <w:ind w:left="164" w:right="17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Preferowane daty i godziny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(w okresie </w:t>
            </w:r>
          </w:p>
          <w:p w:rsidR="004B42FB" w:rsidRDefault="00000000">
            <w:pPr>
              <w:ind w:left="164" w:right="174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marzec-czerwiec 2024) w celu przeprowadzenia rozmowy kwalifikacyjnej z kandydatem/kandydatką</w:t>
            </w:r>
          </w:p>
        </w:tc>
        <w:tc>
          <w:tcPr>
            <w:tcW w:w="4972" w:type="dxa"/>
            <w:gridSpan w:val="2"/>
            <w:shd w:val="clear" w:color="auto" w:fill="F2F2F2"/>
            <w:vAlign w:val="center"/>
          </w:tcPr>
          <w:p w:rsidR="004B42FB" w:rsidRDefault="00B41BDD">
            <w:pPr>
              <w:ind w:left="169" w:right="1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Wtorki lub środy (godziny 14:00-16:00) lub inny uzgodniony z kandydatem/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ką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termin.</w:t>
            </w:r>
          </w:p>
        </w:tc>
      </w:tr>
      <w:tr w:rsidR="004B42FB" w:rsidTr="00045C65">
        <w:trPr>
          <w:trHeight w:val="340"/>
        </w:trPr>
        <w:tc>
          <w:tcPr>
            <w:tcW w:w="4673" w:type="dxa"/>
            <w:shd w:val="clear" w:color="auto" w:fill="auto"/>
          </w:tcPr>
          <w:p w:rsidR="004B42FB" w:rsidRDefault="00000000">
            <w:pPr>
              <w:ind w:left="164" w:right="174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Informacja o ewentualnej nieobecności uniemożliwiającej kandydatom/-kom kontakt z potencjalnym promotorem/-</w:t>
            </w:r>
            <w:proofErr w:type="spellStart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ką</w:t>
            </w:r>
            <w:proofErr w:type="spellEnd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(ze wskazaniem dat)</w:t>
            </w:r>
          </w:p>
        </w:tc>
        <w:tc>
          <w:tcPr>
            <w:tcW w:w="4972" w:type="dxa"/>
            <w:gridSpan w:val="2"/>
            <w:shd w:val="clear" w:color="auto" w:fill="auto"/>
            <w:vAlign w:val="center"/>
          </w:tcPr>
          <w:p w:rsidR="004B42FB" w:rsidRDefault="004B42FB">
            <w:pPr>
              <w:ind w:left="169" w:right="17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:rsidR="004B42FB" w:rsidRDefault="004B42FB">
      <w:pPr>
        <w:jc w:val="both"/>
      </w:pPr>
    </w:p>
    <w:sectPr w:rsidR="004B42FB">
      <w:footerReference w:type="default" r:id="rId10"/>
      <w:headerReference w:type="first" r:id="rId11"/>
      <w:footerReference w:type="first" r:id="rId12"/>
      <w:pgSz w:w="11906" w:h="16838"/>
      <w:pgMar w:top="993" w:right="1134" w:bottom="284" w:left="1134" w:header="709" w:footer="709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15ED1" w:rsidRDefault="00715ED1">
      <w:r>
        <w:separator/>
      </w:r>
    </w:p>
  </w:endnote>
  <w:endnote w:type="continuationSeparator" w:id="0">
    <w:p w:rsidR="00715ED1" w:rsidRDefault="00715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B42FB" w:rsidRDefault="00000000">
    <w:pPr>
      <w:pBdr>
        <w:top w:val="single" w:sz="4" w:space="1" w:color="D9D9D9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rFonts w:ascii="Calibri" w:eastAsia="Calibri" w:hAnsi="Calibri" w:cs="Calibri"/>
        <w:color w:val="000000"/>
        <w:sz w:val="20"/>
        <w:szCs w:val="20"/>
      </w:rPr>
    </w:pPr>
    <w:r>
      <w:rPr>
        <w:rFonts w:ascii="Calibri" w:eastAsia="Calibri" w:hAnsi="Calibri" w:cs="Calibri"/>
        <w:color w:val="000000"/>
        <w:sz w:val="20"/>
        <w:szCs w:val="20"/>
      </w:rPr>
      <w:fldChar w:fldCharType="begin"/>
    </w:r>
    <w:r>
      <w:rPr>
        <w:rFonts w:ascii="Calibri" w:eastAsia="Calibri" w:hAnsi="Calibri" w:cs="Calibri"/>
        <w:color w:val="000000"/>
        <w:sz w:val="20"/>
        <w:szCs w:val="20"/>
      </w:rPr>
      <w:instrText>PAGE</w:instrText>
    </w:r>
    <w:r>
      <w:rPr>
        <w:rFonts w:ascii="Calibri" w:eastAsia="Calibri" w:hAnsi="Calibri" w:cs="Calibri"/>
        <w:color w:val="000000"/>
        <w:sz w:val="20"/>
        <w:szCs w:val="20"/>
      </w:rPr>
      <w:fldChar w:fldCharType="separate"/>
    </w:r>
    <w:r w:rsidR="00045C65">
      <w:rPr>
        <w:rFonts w:ascii="Calibri" w:eastAsia="Calibri" w:hAnsi="Calibri" w:cs="Calibri"/>
        <w:noProof/>
        <w:color w:val="000000"/>
        <w:sz w:val="20"/>
        <w:szCs w:val="20"/>
      </w:rPr>
      <w:t>2</w:t>
    </w:r>
    <w:r>
      <w:rPr>
        <w:rFonts w:ascii="Calibri" w:eastAsia="Calibri" w:hAnsi="Calibri" w:cs="Calibri"/>
        <w:color w:val="000000"/>
        <w:sz w:val="20"/>
        <w:szCs w:val="20"/>
      </w:rPr>
      <w:fldChar w:fldCharType="end"/>
    </w:r>
    <w:r>
      <w:rPr>
        <w:rFonts w:ascii="Calibri" w:eastAsia="Calibri" w:hAnsi="Calibri" w:cs="Calibri"/>
        <w:color w:val="00B0F0"/>
        <w:sz w:val="20"/>
        <w:szCs w:val="20"/>
      </w:rPr>
      <w:t xml:space="preserve"> </w:t>
    </w:r>
    <w:r>
      <w:rPr>
        <w:rFonts w:ascii="Calibri" w:eastAsia="Calibri" w:hAnsi="Calibri" w:cs="Calibri"/>
        <w:color w:val="C3BD96"/>
        <w:sz w:val="20"/>
        <w:szCs w:val="20"/>
      </w:rPr>
      <w:t>|</w:t>
    </w:r>
    <w:r>
      <w:rPr>
        <w:rFonts w:ascii="Calibri" w:eastAsia="Calibri" w:hAnsi="Calibri" w:cs="Calibri"/>
        <w:color w:val="00B0F0"/>
        <w:sz w:val="20"/>
        <w:szCs w:val="20"/>
      </w:rPr>
      <w:t xml:space="preserve"> </w:t>
    </w:r>
    <w:r>
      <w:rPr>
        <w:rFonts w:ascii="Calibri" w:eastAsia="Calibri" w:hAnsi="Calibri" w:cs="Calibri"/>
        <w:color w:val="7F7F7F"/>
        <w:sz w:val="20"/>
        <w:szCs w:val="20"/>
      </w:rPr>
      <w:t>Strona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B42FB" w:rsidRDefault="00000000">
    <w:pPr>
      <w:pBdr>
        <w:top w:val="single" w:sz="4" w:space="1" w:color="D9D9D9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rFonts w:ascii="Calibri" w:eastAsia="Calibri" w:hAnsi="Calibri" w:cs="Calibri"/>
        <w:color w:val="000000"/>
        <w:sz w:val="20"/>
        <w:szCs w:val="20"/>
      </w:rPr>
    </w:pPr>
    <w:r>
      <w:rPr>
        <w:rFonts w:ascii="Calibri" w:eastAsia="Calibri" w:hAnsi="Calibri" w:cs="Calibri"/>
        <w:color w:val="000000"/>
        <w:sz w:val="20"/>
        <w:szCs w:val="20"/>
      </w:rPr>
      <w:fldChar w:fldCharType="begin"/>
    </w:r>
    <w:r>
      <w:rPr>
        <w:rFonts w:ascii="Calibri" w:eastAsia="Calibri" w:hAnsi="Calibri" w:cs="Calibri"/>
        <w:color w:val="000000"/>
        <w:sz w:val="20"/>
        <w:szCs w:val="20"/>
      </w:rPr>
      <w:instrText>PAGE</w:instrText>
    </w:r>
    <w:r>
      <w:rPr>
        <w:rFonts w:ascii="Calibri" w:eastAsia="Calibri" w:hAnsi="Calibri" w:cs="Calibri"/>
        <w:color w:val="000000"/>
        <w:sz w:val="20"/>
        <w:szCs w:val="20"/>
      </w:rPr>
      <w:fldChar w:fldCharType="separate"/>
    </w:r>
    <w:r w:rsidR="00045C65">
      <w:rPr>
        <w:rFonts w:ascii="Calibri" w:eastAsia="Calibri" w:hAnsi="Calibri" w:cs="Calibri"/>
        <w:noProof/>
        <w:color w:val="000000"/>
        <w:sz w:val="20"/>
        <w:szCs w:val="20"/>
      </w:rPr>
      <w:t>1</w:t>
    </w:r>
    <w:r>
      <w:rPr>
        <w:rFonts w:ascii="Calibri" w:eastAsia="Calibri" w:hAnsi="Calibri" w:cs="Calibri"/>
        <w:color w:val="000000"/>
        <w:sz w:val="20"/>
        <w:szCs w:val="20"/>
      </w:rPr>
      <w:fldChar w:fldCharType="end"/>
    </w:r>
    <w:r>
      <w:rPr>
        <w:rFonts w:ascii="Calibri" w:eastAsia="Calibri" w:hAnsi="Calibri" w:cs="Calibri"/>
        <w:color w:val="000000"/>
        <w:sz w:val="20"/>
        <w:szCs w:val="20"/>
      </w:rPr>
      <w:t xml:space="preserve"> </w:t>
    </w:r>
    <w:r>
      <w:rPr>
        <w:rFonts w:ascii="Calibri" w:eastAsia="Calibri" w:hAnsi="Calibri" w:cs="Calibri"/>
        <w:b/>
        <w:color w:val="C3BD96"/>
        <w:sz w:val="20"/>
        <w:szCs w:val="20"/>
      </w:rPr>
      <w:t>|</w:t>
    </w:r>
    <w:r>
      <w:rPr>
        <w:rFonts w:ascii="Calibri" w:eastAsia="Calibri" w:hAnsi="Calibri" w:cs="Calibri"/>
        <w:color w:val="000000"/>
        <w:sz w:val="20"/>
        <w:szCs w:val="20"/>
      </w:rPr>
      <w:t xml:space="preserve"> </w:t>
    </w:r>
    <w:r>
      <w:rPr>
        <w:rFonts w:ascii="Calibri" w:eastAsia="Calibri" w:hAnsi="Calibri" w:cs="Calibri"/>
        <w:color w:val="7F7F7F"/>
        <w:sz w:val="20"/>
        <w:szCs w:val="20"/>
      </w:rPr>
      <w:t>Strona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15ED1" w:rsidRDefault="00715ED1">
      <w:r>
        <w:separator/>
      </w:r>
    </w:p>
  </w:footnote>
  <w:footnote w:type="continuationSeparator" w:id="0">
    <w:p w:rsidR="00715ED1" w:rsidRDefault="00715E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B42FB" w:rsidRDefault="00000000">
    <w:pPr>
      <w:rPr>
        <w:rFonts w:ascii="Calibri" w:eastAsia="Calibri" w:hAnsi="Calibri" w:cs="Calibri"/>
      </w:rPr>
    </w:pPr>
    <w:r>
      <w:rPr>
        <w:rFonts w:ascii="Calibri" w:eastAsia="Calibri" w:hAnsi="Calibri" w:cs="Calibri"/>
        <w:noProof/>
      </w:rPr>
      <w:drawing>
        <wp:inline distT="0" distB="0" distL="0" distR="0">
          <wp:extent cx="1957244" cy="887306"/>
          <wp:effectExtent l="0" t="0" r="0" b="0"/>
          <wp:docPr id="6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57244" cy="88730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42FB"/>
    <w:rsid w:val="00045C65"/>
    <w:rsid w:val="004B42FB"/>
    <w:rsid w:val="00715ED1"/>
    <w:rsid w:val="00824A46"/>
    <w:rsid w:val="00B41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B0B2C7C"/>
  <w15:docId w15:val="{B0D0C41E-109E-DB48-8DEB-8B3BC2267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Hipercze">
    <w:name w:val="Hyperlink"/>
    <w:basedOn w:val="Domylnaczcionkaakapitu"/>
    <w:unhideWhenUsed/>
    <w:rsid w:val="00321B6E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462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62AA"/>
  </w:style>
  <w:style w:type="paragraph" w:styleId="Stopka">
    <w:name w:val="footer"/>
    <w:basedOn w:val="Normalny"/>
    <w:link w:val="StopkaZnak"/>
    <w:uiPriority w:val="99"/>
    <w:unhideWhenUsed/>
    <w:rsid w:val="004462A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62AA"/>
  </w:style>
  <w:style w:type="paragraph" w:styleId="Akapitzlist">
    <w:name w:val="List Paragraph"/>
    <w:basedOn w:val="Normalny"/>
    <w:uiPriority w:val="34"/>
    <w:qFormat/>
    <w:rsid w:val="000A0127"/>
    <w:pPr>
      <w:ind w:left="720"/>
      <w:contextualSpacing/>
    </w:pPr>
  </w:style>
  <w:style w:type="table" w:styleId="Siatkatabelijasna">
    <w:name w:val="Grid Table Light"/>
    <w:basedOn w:val="Standardowy"/>
    <w:uiPriority w:val="40"/>
    <w:rsid w:val="00D0780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5791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7915"/>
    <w:rPr>
      <w:rFonts w:ascii="Segoe UI" w:hAnsi="Segoe UI" w:cs="Segoe UI"/>
      <w:sz w:val="18"/>
      <w:szCs w:val="18"/>
    </w:rPr>
  </w:style>
  <w:style w:type="table" w:customStyle="1" w:styleId="a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045C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lar.google.com/citations?hl=pl&amp;user=rBNRZSsAAAAJ&amp;view_op=list_works&amp;sortby=pubdat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orcid.org/0000-0003-1771-2760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vO17tJB3/gqKHxnwNK7cWmlEaxQ==">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678</Words>
  <Characters>4072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jersob</dc:creator>
  <cp:lastModifiedBy>Michał Olszanowski</cp:lastModifiedBy>
  <cp:revision>2</cp:revision>
  <dcterms:created xsi:type="dcterms:W3CDTF">2024-03-08T11:18:00Z</dcterms:created>
  <dcterms:modified xsi:type="dcterms:W3CDTF">2024-03-08T11:18:00Z</dcterms:modified>
</cp:coreProperties>
</file>