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3353754</wp:posOffset>
                </wp:positionH>
                <wp:positionV relativeFrom="page">
                  <wp:posOffset>569279</wp:posOffset>
                </wp:positionV>
                <wp:extent cx="4067175" cy="744676"/>
                <wp:effectExtent b="0" l="0" r="0" t="0"/>
                <wp:wrapNone/>
                <wp:docPr id="11" name=""/>
                <a:graphic>
                  <a:graphicData uri="http://schemas.microsoft.com/office/word/2010/wordprocessingShape">
                    <wps:wsp>
                      <wps:cNvSpPr/>
                      <wps:cNvPr id="2" name="Shape 2"/>
                      <wps:spPr>
                        <a:xfrm>
                          <a:off x="3331463" y="3422813"/>
                          <a:ext cx="4029075" cy="714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Recruitment 2025/2026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Recruitment form – supervisor/scientific supervisor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www.swps.pl</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3353754</wp:posOffset>
                </wp:positionH>
                <wp:positionV relativeFrom="page">
                  <wp:posOffset>569279</wp:posOffset>
                </wp:positionV>
                <wp:extent cx="4067175" cy="744676"/>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067175" cy="74467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sz w:val="12"/>
          <w:szCs w:val="12"/>
        </w:rPr>
      </w:pPr>
      <w:r w:rsidDel="00000000" w:rsidR="00000000" w:rsidRPr="00000000">
        <w:rPr>
          <w:rtl w:val="0"/>
        </w:rPr>
      </w:r>
    </w:p>
    <w:tbl>
      <w:tblPr>
        <w:tblStyle w:val="Table1"/>
        <w:tblW w:w="9645.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4995"/>
        <w:gridCol w:w="3165"/>
        <w:gridCol w:w="1485"/>
        <w:tblGridChange w:id="0">
          <w:tblGrid>
            <w:gridCol w:w="4995"/>
            <w:gridCol w:w="3165"/>
            <w:gridCol w:w="1485"/>
          </w:tblGrid>
        </w:tblGridChange>
      </w:tblGrid>
      <w:tr>
        <w:trPr>
          <w:cantSplit w:val="0"/>
          <w:trHeight w:val="768" w:hRule="atLeast"/>
          <w:tblHeader w:val="0"/>
        </w:trPr>
        <w:tc>
          <w:tcPr>
            <w:gridSpan w:val="3"/>
            <w:shd w:fill="948a54" w:val="clear"/>
            <w:vAlign w:val="center"/>
          </w:tcPr>
          <w:p w:rsidR="00000000" w:rsidDel="00000000" w:rsidP="00000000" w:rsidRDefault="00000000" w:rsidRPr="00000000" w14:paraId="00000004">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APPLICATION OF A POTENTIAL SUPERVISOR in the recruitment process of doctoral students and participants </w:t>
            </w:r>
          </w:p>
          <w:p w:rsidR="00000000" w:rsidDel="00000000" w:rsidP="00000000" w:rsidRDefault="00000000" w:rsidRPr="00000000" w14:paraId="00000005">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and/or TUTOR/SCIENTIFIC TUTOR of the extramural/external mode (“mode E”) at SWPS University</w:t>
            </w:r>
          </w:p>
        </w:tc>
      </w:tr>
      <w:tr>
        <w:trPr>
          <w:cantSplit w:val="0"/>
          <w:trHeight w:val="630" w:hRule="atLeast"/>
          <w:tblHeader w:val="0"/>
        </w:trPr>
        <w:tc>
          <w:tcPr>
            <w:shd w:fill="f2f2f2" w:val="clear"/>
          </w:tcPr>
          <w:p w:rsidR="00000000" w:rsidDel="00000000" w:rsidP="00000000" w:rsidRDefault="00000000" w:rsidRPr="00000000" w14:paraId="00000008">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 and surname</w:t>
            </w:r>
            <w:r w:rsidDel="00000000" w:rsidR="00000000" w:rsidRPr="00000000">
              <w:rPr>
                <w:rFonts w:ascii="Calibri" w:cs="Calibri" w:eastAsia="Calibri" w:hAnsi="Calibri"/>
                <w:sz w:val="20"/>
                <w:szCs w:val="20"/>
                <w:rtl w:val="0"/>
              </w:rPr>
              <w:t xml:space="preserve"> of the supervisor</w:t>
            </w:r>
          </w:p>
        </w:tc>
        <w:tc>
          <w:tcPr>
            <w:gridSpan w:val="2"/>
            <w:shd w:fill="f2f2f2" w:val="clear"/>
            <w:vAlign w:val="center"/>
          </w:tcPr>
          <w:p w:rsidR="00000000" w:rsidDel="00000000" w:rsidP="00000000" w:rsidRDefault="00000000" w:rsidRPr="00000000" w14:paraId="00000009">
            <w:pPr>
              <w:ind w:left="160" w:right="17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Krzysztof Pijarski</w:t>
            </w:r>
          </w:p>
        </w:tc>
      </w:tr>
      <w:tr>
        <w:trPr>
          <w:cantSplit w:val="0"/>
          <w:trHeight w:val="713.28125" w:hRule="atLeast"/>
          <w:tblHeader w:val="0"/>
        </w:trPr>
        <w:tc>
          <w:tcPr>
            <w:shd w:fill="f2f2f2" w:val="clear"/>
          </w:tcPr>
          <w:p w:rsidR="00000000" w:rsidDel="00000000" w:rsidP="00000000" w:rsidRDefault="00000000" w:rsidRPr="00000000" w14:paraId="0000000B">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Name of the research center/research group/artistic group </w:t>
            </w:r>
            <w:r w:rsidDel="00000000" w:rsidR="00000000" w:rsidRPr="00000000">
              <w:rPr>
                <w:rFonts w:ascii="Calibri" w:cs="Calibri" w:eastAsia="Calibri" w:hAnsi="Calibri"/>
                <w:sz w:val="20"/>
                <w:szCs w:val="20"/>
                <w:rtl w:val="0"/>
              </w:rPr>
              <w:t xml:space="preserve">to which the supervisor belongs</w:t>
            </w:r>
          </w:p>
        </w:tc>
        <w:tc>
          <w:tcPr>
            <w:gridSpan w:val="2"/>
            <w:shd w:fill="f2f2f2" w:val="clear"/>
            <w:vAlign w:val="center"/>
          </w:tcPr>
          <w:p w:rsidR="00000000" w:rsidDel="00000000" w:rsidP="00000000" w:rsidRDefault="00000000" w:rsidRPr="00000000" w14:paraId="0000000C">
            <w:pPr>
              <w:ind w:left="160" w:right="17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Otwarta Pracownia Sztucznej Inteligencji</w:t>
            </w:r>
          </w:p>
        </w:tc>
      </w:tr>
      <w:tr>
        <w:trPr>
          <w:cantSplit w:val="0"/>
          <w:trHeight w:val="340" w:hRule="atLeast"/>
          <w:tblHeader w:val="0"/>
        </w:trPr>
        <w:tc>
          <w:tcPr/>
          <w:p w:rsidR="00000000" w:rsidDel="00000000" w:rsidP="00000000" w:rsidRDefault="00000000" w:rsidRPr="00000000" w14:paraId="0000000E">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List </w:t>
            </w:r>
            <w:r w:rsidDel="00000000" w:rsidR="00000000" w:rsidRPr="00000000">
              <w:rPr>
                <w:rFonts w:ascii="Calibri" w:cs="Calibri" w:eastAsia="Calibri" w:hAnsi="Calibri"/>
                <w:sz w:val="20"/>
                <w:szCs w:val="20"/>
                <w:rtl w:val="0"/>
              </w:rPr>
              <w:t xml:space="preserve">of the most important scientific publications, completed and ongoing research grants; link to ORCID and/or to the ResearchGate/Academia.edu profile (or other website presenting scientific/artistic achievements)</w:t>
            </w:r>
          </w:p>
        </w:tc>
        <w:tc>
          <w:tcPr>
            <w:gridSpan w:val="2"/>
            <w:vAlign w:val="center"/>
          </w:tcPr>
          <w:p w:rsidR="00000000" w:rsidDel="00000000" w:rsidP="00000000" w:rsidRDefault="00000000" w:rsidRPr="00000000" w14:paraId="0000000F">
            <w:pPr>
              <w:ind w:right="17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ORCID: </w:t>
            </w:r>
            <w:hyperlink r:id="rId8">
              <w:r w:rsidDel="00000000" w:rsidR="00000000" w:rsidRPr="00000000">
                <w:rPr>
                  <w:rFonts w:ascii="Calibri" w:cs="Calibri" w:eastAsia="Calibri" w:hAnsi="Calibri"/>
                  <w:color w:val="1155cc"/>
                  <w:sz w:val="20"/>
                  <w:szCs w:val="20"/>
                  <w:u w:val="single"/>
                  <w:rtl w:val="0"/>
                </w:rPr>
                <w:t xml:space="preserve">https://orcid.org/0000-0002-7121-3607</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0">
            <w:pPr>
              <w:spacing w:after="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GRANTS</w:t>
            </w:r>
          </w:p>
          <w:p w:rsidR="00000000" w:rsidDel="00000000" w:rsidP="00000000" w:rsidRDefault="00000000" w:rsidRPr="00000000" w14:paraId="00000011">
            <w:pPr>
              <w:numPr>
                <w:ilvl w:val="0"/>
                <w:numId w:val="1"/>
              </w:numPr>
              <w:spacing w:after="0" w:afterAutospacing="0" w:befor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2019-2023, Manager of the art and research project “New forms and technologies of narration” under the program Regional Initiative of Excellence of the Ministry of Science and Higher Education (dec. no. 023/RID/2018/19), as a part of which he created the Visual Narratives Laboratory (vnLab),</w:t>
            </w:r>
            <w:hyperlink r:id="rId9">
              <w:r w:rsidDel="00000000" w:rsidR="00000000" w:rsidRPr="00000000">
                <w:rPr>
                  <w:rFonts w:ascii="Calibri" w:cs="Calibri" w:eastAsia="Calibri" w:hAnsi="Calibri"/>
                  <w:sz w:val="20"/>
                  <w:szCs w:val="20"/>
                  <w:rtl w:val="0"/>
                </w:rPr>
                <w:t xml:space="preserve"> </w:t>
              </w:r>
            </w:hyperlink>
            <w:hyperlink r:id="rId10">
              <w:r w:rsidDel="00000000" w:rsidR="00000000" w:rsidRPr="00000000">
                <w:rPr>
                  <w:rFonts w:ascii="Calibri" w:cs="Calibri" w:eastAsia="Calibri" w:hAnsi="Calibri"/>
                  <w:color w:val="1155cc"/>
                  <w:sz w:val="20"/>
                  <w:szCs w:val="20"/>
                  <w:u w:val="single"/>
                  <w:rtl w:val="0"/>
                </w:rPr>
                <w:t xml:space="preserve">https://vnLab.org</w:t>
              </w:r>
            </w:hyperlink>
            <w:r w:rsidDel="00000000" w:rsidR="00000000" w:rsidRPr="00000000">
              <w:rPr>
                <w:rtl w:val="0"/>
              </w:rPr>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2024-2027, Manager (from October 2024 – contractor) of the project “vnLab 2.0”, under the Regional Excellence Initiative program</w:t>
            </w:r>
          </w:p>
          <w:p w:rsidR="00000000" w:rsidDel="00000000" w:rsidP="00000000" w:rsidRDefault="00000000" w:rsidRPr="00000000" w14:paraId="00000013">
            <w:pPr>
              <w:numPr>
                <w:ilvl w:val="0"/>
                <w:numId w:val="1"/>
              </w:numPr>
              <w:spacing w:after="240" w:before="0" w:before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2021-2023, Manager on the part of the Film School of the project “Immersive experiences and technologies - from creative practice to educational theory”, Erasmus+, partners: Jagiellonian University (coordinator), L-Università ta' Malta, Film School of Lodz, National and Kapodistrian University of Athens, project identifier: 2020-1-PL01-KA226-HE-095891, https://vnlab.org/konferencje/erasmus-xr/</w:t>
            </w:r>
          </w:p>
          <w:p w:rsidR="00000000" w:rsidDel="00000000" w:rsidP="00000000" w:rsidRDefault="00000000" w:rsidRPr="00000000" w14:paraId="00000014">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PUBLICATIONS</w:t>
            </w:r>
          </w:p>
          <w:p w:rsidR="00000000" w:rsidDel="00000000" w:rsidP="00000000" w:rsidRDefault="00000000" w:rsidRPr="00000000" w14:paraId="00000015">
            <w:pPr>
              <w:numPr>
                <w:ilvl w:val="0"/>
                <w:numId w:val="2"/>
              </w:numPr>
              <w:spacing w:after="0" w:afterAutospacing="0" w:befor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Monographic issue of the journal “View. Theories and Practices of Visual Culture": </w:t>
            </w:r>
            <w:r w:rsidDel="00000000" w:rsidR="00000000" w:rsidRPr="00000000">
              <w:rPr>
                <w:rFonts w:ascii="Calibri" w:cs="Calibri" w:eastAsia="Calibri" w:hAnsi="Calibri"/>
                <w:i w:val="1"/>
                <w:sz w:val="20"/>
                <w:szCs w:val="20"/>
                <w:rtl w:val="0"/>
              </w:rPr>
              <w:t xml:space="preserve">digital entanglements</w:t>
            </w:r>
            <w:r w:rsidDel="00000000" w:rsidR="00000000" w:rsidRPr="00000000">
              <w:rPr>
                <w:rFonts w:ascii="Calibri" w:cs="Calibri" w:eastAsia="Calibri" w:hAnsi="Calibri"/>
                <w:sz w:val="20"/>
                <w:szCs w:val="20"/>
                <w:rtl w:val="0"/>
              </w:rPr>
              <w:t xml:space="preserve">,</w:t>
            </w:r>
            <w:hyperlink r:id="rId11">
              <w:r w:rsidDel="00000000" w:rsidR="00000000" w:rsidRPr="00000000">
                <w:rPr>
                  <w:rFonts w:ascii="Calibri" w:cs="Calibri" w:eastAsia="Calibri" w:hAnsi="Calibri"/>
                  <w:sz w:val="20"/>
                  <w:szCs w:val="20"/>
                  <w:rtl w:val="0"/>
                </w:rPr>
                <w:t xml:space="preserve"> </w:t>
              </w:r>
            </w:hyperlink>
            <w:hyperlink r:id="rId12">
              <w:r w:rsidDel="00000000" w:rsidR="00000000" w:rsidRPr="00000000">
                <w:rPr>
                  <w:rFonts w:ascii="Calibri" w:cs="Calibri" w:eastAsia="Calibri" w:hAnsi="Calibri"/>
                  <w:color w:val="1155cc"/>
                  <w:sz w:val="20"/>
                  <w:szCs w:val="20"/>
                  <w:u w:val="single"/>
                  <w:rtl w:val="0"/>
                </w:rPr>
                <w:t xml:space="preserve">https://www.pismowidok.org/en/archive/2024/38-digital-entanglements</w:t>
              </w:r>
            </w:hyperlink>
            <w:r w:rsidDel="00000000" w:rsidR="00000000" w:rsidRPr="00000000">
              <w:rPr>
                <w:rtl w:val="0"/>
              </w:rPr>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r w:rsidDel="00000000" w:rsidR="00000000" w:rsidRPr="00000000">
              <w:rPr>
                <w:rFonts w:ascii="Calibri" w:cs="Calibri" w:eastAsia="Calibri" w:hAnsi="Calibri"/>
                <w:sz w:val="20"/>
                <w:szCs w:val="20"/>
                <w:rtl w:val="0"/>
              </w:rPr>
              <w:t xml:space="preserve">onographic issue of the journal “View. Theories and Practices of Visual Culture": </w:t>
            </w:r>
            <w:r w:rsidDel="00000000" w:rsidR="00000000" w:rsidRPr="00000000">
              <w:rPr>
                <w:rFonts w:ascii="Calibri" w:cs="Calibri" w:eastAsia="Calibri" w:hAnsi="Calibri"/>
                <w:i w:val="1"/>
                <w:sz w:val="20"/>
                <w:szCs w:val="20"/>
                <w:rtl w:val="0"/>
              </w:rPr>
              <w:t xml:space="preserve">New Visual Narratives</w:t>
            </w:r>
            <w:r w:rsidDel="00000000" w:rsidR="00000000" w:rsidRPr="00000000">
              <w:rPr>
                <w:rFonts w:ascii="Calibri" w:cs="Calibri" w:eastAsia="Calibri" w:hAnsi="Calibri"/>
                <w:sz w:val="20"/>
                <w:szCs w:val="20"/>
                <w:rtl w:val="0"/>
              </w:rPr>
              <w:t xml:space="preserve">,</w:t>
            </w:r>
            <w:hyperlink r:id="rId13">
              <w:r w:rsidDel="00000000" w:rsidR="00000000" w:rsidRPr="00000000">
                <w:rPr>
                  <w:rFonts w:ascii="Calibri" w:cs="Calibri" w:eastAsia="Calibri" w:hAnsi="Calibri"/>
                  <w:sz w:val="20"/>
                  <w:szCs w:val="20"/>
                  <w:rtl w:val="0"/>
                </w:rPr>
                <w:t xml:space="preserve"> </w:t>
              </w:r>
            </w:hyperlink>
            <w:hyperlink r:id="rId14">
              <w:r w:rsidDel="00000000" w:rsidR="00000000" w:rsidRPr="00000000">
                <w:rPr>
                  <w:rFonts w:ascii="Calibri" w:cs="Calibri" w:eastAsia="Calibri" w:hAnsi="Calibri"/>
                  <w:color w:val="1155cc"/>
                  <w:sz w:val="20"/>
                  <w:szCs w:val="20"/>
                  <w:u w:val="single"/>
                  <w:rtl w:val="0"/>
                </w:rPr>
                <w:t xml:space="preserve">https://www.pismowidok.org/pl/archiwum/2022/33-nowe-narracje-wizualne</w:t>
              </w:r>
            </w:hyperlink>
            <w:r w:rsidDel="00000000" w:rsidR="00000000" w:rsidRPr="00000000">
              <w:rPr>
                <w:rtl w:val="0"/>
              </w:rPr>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sztos </w:t>
            </w:r>
            <w:r w:rsidDel="00000000" w:rsidR="00000000" w:rsidRPr="00000000">
              <w:rPr>
                <w:rFonts w:ascii="Calibri" w:cs="Calibri" w:eastAsia="Calibri" w:hAnsi="Calibri"/>
                <w:sz w:val="20"/>
                <w:szCs w:val="20"/>
                <w:rtl w:val="0"/>
              </w:rPr>
              <w:t xml:space="preserve">(art book), Publishing House of the Film School in Lodz, 2023 - awarded in the 2024 Photographic Publication of the Year competition</w:t>
            </w:r>
          </w:p>
          <w:p w:rsidR="00000000" w:rsidDel="00000000" w:rsidP="00000000" w:rsidRDefault="00000000" w:rsidRPr="00000000" w14:paraId="00000018">
            <w:pPr>
              <w:numPr>
                <w:ilvl w:val="0"/>
                <w:numId w:val="2"/>
              </w:numPr>
              <w:spacing w:after="240" w:before="0" w:beforeAutospacing="0" w:lineRule="auto"/>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 Photography's Liquidity, or, (New) Spaces for (New) Publics?</w:t>
            </w:r>
            <w:r w:rsidDel="00000000" w:rsidR="00000000" w:rsidRPr="00000000">
              <w:rPr>
                <w:rFonts w:ascii="Calibri" w:cs="Calibri" w:eastAsia="Calibri" w:hAnsi="Calibri"/>
                <w:sz w:val="20"/>
                <w:szCs w:val="20"/>
                <w:rtl w:val="0"/>
              </w:rPr>
              <w:t xml:space="preserve">, in </w:t>
            </w:r>
            <w:r w:rsidDel="00000000" w:rsidR="00000000" w:rsidRPr="00000000">
              <w:rPr>
                <w:rFonts w:ascii="Calibri" w:cs="Calibri" w:eastAsia="Calibri" w:hAnsi="Calibri"/>
                <w:i w:val="1"/>
                <w:sz w:val="20"/>
                <w:szCs w:val="20"/>
                <w:rtl w:val="0"/>
              </w:rPr>
              <w:t xml:space="preserve">Why Exhibit?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Positions on Exhibiting Photographs</w:t>
            </w:r>
            <w:r w:rsidDel="00000000" w:rsidR="00000000" w:rsidRPr="00000000">
              <w:rPr>
                <w:rFonts w:ascii="Calibri" w:cs="Calibri" w:eastAsia="Calibri" w:hAnsi="Calibri"/>
                <w:sz w:val="20"/>
                <w:szCs w:val="20"/>
                <w:rtl w:val="0"/>
              </w:rPr>
              <w:t xml:space="preserve">, Fw:Books, Amsterdam &amp; The Academy of Fine Arts, University of the Arts Helsinki, 2018, 17-30</w:t>
            </w:r>
          </w:p>
          <w:p w:rsidR="00000000" w:rsidDel="00000000" w:rsidP="00000000" w:rsidRDefault="00000000" w:rsidRPr="00000000" w14:paraId="00000019">
            <w:pPr>
              <w:ind w:left="0" w:right="170" w:firstLine="0"/>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f2f2f2" w:val="clear"/>
          </w:tcPr>
          <w:p w:rsidR="00000000" w:rsidDel="00000000" w:rsidP="00000000" w:rsidRDefault="00000000" w:rsidRPr="00000000" w14:paraId="0000001B">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Discipline </w:t>
            </w:r>
            <w:r w:rsidDel="00000000" w:rsidR="00000000" w:rsidRPr="00000000">
              <w:rPr>
                <w:rFonts w:ascii="Calibri" w:cs="Calibri" w:eastAsia="Calibri" w:hAnsi="Calibri"/>
                <w:sz w:val="20"/>
                <w:szCs w:val="20"/>
                <w:rtl w:val="0"/>
              </w:rPr>
              <w:t xml:space="preserve">for a future doctoral dissertation (possible: sociology, political and administrative sciences, culture and religion sciences, literary studies, psychology, fine arts and art conservation)</w:t>
            </w:r>
          </w:p>
        </w:tc>
        <w:tc>
          <w:tcPr>
            <w:gridSpan w:val="2"/>
            <w:shd w:fill="f2f2f2" w:val="clear"/>
            <w:vAlign w:val="center"/>
          </w:tcPr>
          <w:p w:rsidR="00000000" w:rsidDel="00000000" w:rsidP="00000000" w:rsidRDefault="00000000" w:rsidRPr="00000000" w14:paraId="0000001C">
            <w:pPr>
              <w:ind w:left="164" w:right="17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fine arts and art conservation</w:t>
            </w:r>
          </w:p>
        </w:tc>
      </w:tr>
      <w:tr>
        <w:trPr>
          <w:cantSplit w:val="0"/>
          <w:trHeight w:val="340" w:hRule="atLeast"/>
          <w:tblHeader w:val="0"/>
        </w:trPr>
        <w:tc>
          <w:tcPr>
            <w:shd w:fill="auto" w:val="clear"/>
          </w:tcPr>
          <w:p w:rsidR="00000000" w:rsidDel="00000000" w:rsidP="00000000" w:rsidRDefault="00000000" w:rsidRPr="00000000" w14:paraId="0000001E">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 brief description </w:t>
            </w:r>
            <w:r w:rsidDel="00000000" w:rsidR="00000000" w:rsidRPr="00000000">
              <w:rPr>
                <w:rFonts w:ascii="Calibri" w:cs="Calibri" w:eastAsia="Calibri" w:hAnsi="Calibri"/>
                <w:sz w:val="20"/>
                <w:szCs w:val="20"/>
                <w:rtl w:val="0"/>
              </w:rPr>
              <w:t xml:space="preserve">of the research directions pursued by the supervisor (a few sentences describing the scientific/artistic specialization; main research problems; scientific interests) and a possible link to the website/research team</w:t>
            </w:r>
          </w:p>
        </w:tc>
        <w:tc>
          <w:tcPr>
            <w:gridSpan w:val="2"/>
            <w:shd w:fill="auto" w:val="clear"/>
            <w:vAlign w:val="center"/>
          </w:tcPr>
          <w:p w:rsidR="00000000" w:rsidDel="00000000" w:rsidP="00000000" w:rsidRDefault="00000000" w:rsidRPr="00000000" w14:paraId="0000001F">
            <w:pPr>
              <w:spacing w:after="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am interested in contemporary hybrid forms of storytelling and visual thinking, which I look at especially in digital spaces, including immersive ones. I myself strive to develop compelling visual forms of thinking, focusing on the aesthetic - that is, sensuous - dimension of the cognitive, the political, the ethical, and creating visual archaeologies of institutions and discourses, biographies of people and things. I follow the development of artistic research as a transdisciplinary methodology, as well as the potential for collaboration with artificial intelligence models in both creative and research processes.</w:t>
            </w:r>
          </w:p>
        </w:tc>
      </w:tr>
      <w:tr>
        <w:trPr>
          <w:cantSplit w:val="0"/>
          <w:trHeight w:val="1088.28125" w:hRule="atLeast"/>
          <w:tblHeader w:val="0"/>
        </w:trPr>
        <w:tc>
          <w:tcPr>
            <w:shd w:fill="f2f2f2" w:val="clear"/>
          </w:tcPr>
          <w:p w:rsidR="00000000" w:rsidDel="00000000" w:rsidP="00000000" w:rsidRDefault="00000000" w:rsidRPr="00000000" w14:paraId="00000021">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Thematic areas</w:t>
            </w:r>
            <w:r w:rsidDel="00000000" w:rsidR="00000000" w:rsidRPr="00000000">
              <w:rPr>
                <w:rFonts w:ascii="Calibri" w:cs="Calibri" w:eastAsia="Calibri" w:hAnsi="Calibri"/>
                <w:sz w:val="20"/>
                <w:szCs w:val="20"/>
                <w:rtl w:val="0"/>
              </w:rPr>
              <w:t xml:space="preserve"> of planned doctoral dissertations</w:t>
            </w:r>
          </w:p>
        </w:tc>
        <w:tc>
          <w:tcPr>
            <w:gridSpan w:val="2"/>
            <w:shd w:fill="f2f2f2" w:val="clear"/>
            <w:vAlign w:val="center"/>
          </w:tcPr>
          <w:p w:rsidR="00000000" w:rsidDel="00000000" w:rsidP="00000000" w:rsidRDefault="00000000" w:rsidRPr="00000000" w14:paraId="00000022">
            <w:pPr>
              <w:spacing w:after="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artistic research, digital publishing and more generally: contemporary publishing strategies and techniques, webdocs and other interactive forms of audiovisual narration, collaboration with artificial intelligence models in the creative process, hybrid forms of thinking, transmedia projects, as well as long-term photographic projects, both documentary and conceptual, art books</w:t>
            </w:r>
          </w:p>
        </w:tc>
      </w:tr>
      <w:tr>
        <w:trPr>
          <w:cantSplit w:val="0"/>
          <w:trHeight w:val="648" w:hRule="atLeast"/>
          <w:tblHeader w:val="0"/>
        </w:trPr>
        <w:tc>
          <w:tcPr>
            <w:vMerge w:val="restart"/>
            <w:shd w:fill="auto" w:val="clear"/>
            <w:vAlign w:val="center"/>
          </w:tcPr>
          <w:p w:rsidR="00000000" w:rsidDel="00000000" w:rsidP="00000000" w:rsidRDefault="00000000" w:rsidRPr="00000000" w14:paraId="00000024">
            <w:pPr>
              <w:ind w:left="164" w:right="174"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5">
            <w:pPr>
              <w:ind w:left="164"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Number of people </w:t>
            </w:r>
            <w:r w:rsidDel="00000000" w:rsidR="00000000" w:rsidRPr="00000000">
              <w:rPr>
                <w:rFonts w:ascii="Calibri" w:cs="Calibri" w:eastAsia="Calibri" w:hAnsi="Calibri"/>
                <w:sz w:val="20"/>
                <w:szCs w:val="20"/>
                <w:rtl w:val="0"/>
              </w:rPr>
              <w:t xml:space="preserve">that the supervisor/scientific supervisor would be able to accept as a result of recruitment in the academic year 2025/2026:</w:t>
            </w:r>
          </w:p>
        </w:tc>
        <w:tc>
          <w:tcPr>
            <w:shd w:fill="auto" w:val="clear"/>
            <w:vAlign w:val="center"/>
          </w:tcPr>
          <w:p w:rsidR="00000000" w:rsidDel="00000000" w:rsidP="00000000" w:rsidRDefault="00000000" w:rsidRPr="00000000" w14:paraId="00000026">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 the Doctoral School </w:t>
            </w:r>
            <w:r w:rsidDel="00000000" w:rsidR="00000000" w:rsidRPr="00000000">
              <w:rPr>
                <w:rFonts w:ascii="Calibri" w:cs="Calibri" w:eastAsia="Calibri" w:hAnsi="Calibri"/>
                <w:sz w:val="20"/>
                <w:szCs w:val="20"/>
                <w:rtl w:val="0"/>
              </w:rPr>
              <w:t xml:space="preserve">(doctoral scholarship financed by SWPS University)</w:t>
            </w:r>
          </w:p>
        </w:tc>
        <w:tc>
          <w:tcPr>
            <w:shd w:fill="auto" w:val="clear"/>
            <w:vAlign w:val="center"/>
          </w:tcPr>
          <w:p w:rsidR="00000000" w:rsidDel="00000000" w:rsidP="00000000" w:rsidRDefault="00000000" w:rsidRPr="00000000" w14:paraId="00000027">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9">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for national and international research projects or grants </w:t>
            </w:r>
            <w:r w:rsidDel="00000000" w:rsidR="00000000" w:rsidRPr="00000000">
              <w:rPr>
                <w:rFonts w:ascii="Calibri" w:cs="Calibri" w:eastAsia="Calibri" w:hAnsi="Calibri"/>
                <w:sz w:val="20"/>
                <w:szCs w:val="20"/>
                <w:rtl w:val="0"/>
              </w:rPr>
              <w:t xml:space="preserve">(doctoral scholarship financed from grant funds)</w:t>
            </w:r>
          </w:p>
        </w:tc>
        <w:tc>
          <w:tcPr>
            <w:shd w:fill="auto" w:val="clear"/>
            <w:vAlign w:val="center"/>
          </w:tcPr>
          <w:p w:rsidR="00000000" w:rsidDel="00000000" w:rsidP="00000000" w:rsidRDefault="00000000" w:rsidRPr="00000000" w14:paraId="0000002A">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w:t>
              <w:br w:type="textWrapping"/>
              <w:t xml:space="preserve">Project name:</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C">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 the Industrial Doctorate program </w:t>
            </w:r>
            <w:r w:rsidDel="00000000" w:rsidR="00000000" w:rsidRPr="00000000">
              <w:rPr>
                <w:rFonts w:ascii="Calibri" w:cs="Calibri" w:eastAsia="Calibri" w:hAnsi="Calibri"/>
                <w:sz w:val="20"/>
                <w:szCs w:val="20"/>
                <w:rtl w:val="0"/>
              </w:rPr>
              <w:t xml:space="preserve">(doctoral scholarship financed by the Ministry of Science and Higher Education</w:t>
            </w:r>
            <w:r w:rsidDel="00000000" w:rsidR="00000000" w:rsidRPr="00000000">
              <w:rPr>
                <w:rFonts w:ascii="Calibri" w:cs="Calibri" w:eastAsia="Calibri" w:hAnsi="Calibri"/>
                <w:b w:val="1"/>
                <w:sz w:val="20"/>
                <w:szCs w:val="2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2D">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w:t>
            </w:r>
          </w:p>
        </w:tc>
      </w:tr>
      <w:tr>
        <w:trPr>
          <w:cantSplit w:val="0"/>
          <w:trHeight w:val="648" w:hRule="atLeast"/>
          <w:tblHeader w:val="0"/>
        </w:trPr>
        <w:tc>
          <w:tcPr>
            <w:vMerge w:val="continue"/>
            <w:shd w:fill="auto"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F">
            <w:pPr>
              <w:ind w:left="16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for external mode </w:t>
            </w:r>
            <w:r w:rsidDel="00000000" w:rsidR="00000000" w:rsidRPr="00000000">
              <w:rPr>
                <w:rFonts w:ascii="Calibri" w:cs="Calibri" w:eastAsia="Calibri" w:hAnsi="Calibri"/>
                <w:sz w:val="20"/>
                <w:szCs w:val="20"/>
                <w:rtl w:val="0"/>
              </w:rPr>
              <w:t xml:space="preserve">(no doctoral scholarship)</w:t>
            </w:r>
          </w:p>
        </w:tc>
        <w:tc>
          <w:tcPr>
            <w:shd w:fill="auto" w:val="clear"/>
            <w:vAlign w:val="center"/>
          </w:tcPr>
          <w:p w:rsidR="00000000" w:rsidDel="00000000" w:rsidP="00000000" w:rsidRDefault="00000000" w:rsidRPr="00000000" w14:paraId="00000030">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510" w:hRule="atLeast"/>
          <w:tblHeader w:val="0"/>
        </w:trPr>
        <w:tc>
          <w:tcPr>
            <w:vMerge w:val="restart"/>
            <w:shd w:fill="f2f2f2" w:val="clear"/>
            <w:vAlign w:val="center"/>
          </w:tcPr>
          <w:p w:rsidR="00000000" w:rsidDel="00000000" w:rsidP="00000000" w:rsidRDefault="00000000" w:rsidRPr="00000000" w14:paraId="00000031">
            <w:pPr>
              <w:ind w:left="164" w:right="17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Number </w:t>
            </w:r>
            <w:r w:rsidDel="00000000" w:rsidR="00000000" w:rsidRPr="00000000">
              <w:rPr>
                <w:rFonts w:ascii="Calibri" w:cs="Calibri" w:eastAsia="Calibri" w:hAnsi="Calibri"/>
                <w:sz w:val="20"/>
                <w:szCs w:val="20"/>
                <w:rtl w:val="0"/>
              </w:rPr>
              <w:t xml:space="preserve">of currently conducted doctorates:</w:t>
            </w:r>
            <w:r w:rsidDel="00000000" w:rsidR="00000000" w:rsidRPr="00000000">
              <w:rPr>
                <w:rtl w:val="0"/>
              </w:rPr>
            </w:r>
          </w:p>
        </w:tc>
        <w:tc>
          <w:tcPr>
            <w:shd w:fill="f2f2f2" w:val="clear"/>
            <w:vAlign w:val="center"/>
          </w:tcPr>
          <w:p w:rsidR="00000000" w:rsidDel="00000000" w:rsidP="00000000" w:rsidRDefault="00000000" w:rsidRPr="00000000" w14:paraId="00000032">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Doctoral School</w:t>
            </w:r>
          </w:p>
        </w:tc>
        <w:tc>
          <w:tcPr>
            <w:shd w:fill="f2f2f2" w:val="clear"/>
            <w:vAlign w:val="center"/>
          </w:tcPr>
          <w:p w:rsidR="00000000" w:rsidDel="00000000" w:rsidP="00000000" w:rsidRDefault="00000000" w:rsidRPr="00000000" w14:paraId="00000033">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2</w:t>
            </w:r>
          </w:p>
        </w:tc>
      </w:tr>
      <w:tr>
        <w:trPr>
          <w:cantSplit w:val="0"/>
          <w:trHeight w:val="305.17578124999994" w:hRule="atLeast"/>
          <w:tblHeader w:val="0"/>
        </w:trPr>
        <w:tc>
          <w:tcPr>
            <w:vMerge w:val="continue"/>
            <w:shd w:fill="f2f2f2"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restart"/>
            <w:shd w:fill="f2f2f2" w:val="clear"/>
            <w:vAlign w:val="center"/>
          </w:tcPr>
          <w:p w:rsidR="00000000" w:rsidDel="00000000" w:rsidP="00000000" w:rsidRDefault="00000000" w:rsidRPr="00000000" w14:paraId="00000035">
            <w:pPr>
              <w:ind w:right="170" w:firstLine="141.732283464567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external mode</w:t>
            </w:r>
          </w:p>
        </w:tc>
        <w:tc>
          <w:tcPr>
            <w:vMerge w:val="restart"/>
            <w:shd w:fill="f2f2f2" w:val="clear"/>
            <w:vAlign w:val="center"/>
          </w:tcPr>
          <w:p w:rsidR="00000000" w:rsidDel="00000000" w:rsidP="00000000" w:rsidRDefault="00000000" w:rsidRPr="00000000" w14:paraId="00000036">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Number: 1</w:t>
            </w:r>
          </w:p>
        </w:tc>
      </w:tr>
      <w:tr>
        <w:trPr>
          <w:cantSplit w:val="0"/>
          <w:trHeight w:val="270" w:hRule="atLeast"/>
          <w:tblHeader w:val="0"/>
        </w:trPr>
        <w:tc>
          <w:tcPr>
            <w:vMerge w:val="continue"/>
            <w:shd w:fill="f2f2f2"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c>
          <w:tcPr>
            <w:vMerge w:val="continue"/>
            <w:shd w:fill="f2f2f2"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3A">
            <w:pPr>
              <w:ind w:left="0" w:right="17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The number of doctoral students promoted so far</w:t>
            </w:r>
            <w:r w:rsidDel="00000000" w:rsidR="00000000" w:rsidRPr="00000000">
              <w:rPr>
                <w:rFonts w:ascii="Calibri" w:cs="Calibri" w:eastAsia="Calibri" w:hAnsi="Calibri"/>
                <w:sz w:val="20"/>
                <w:szCs w:val="20"/>
                <w:rtl w:val="0"/>
              </w:rPr>
              <w:t xml:space="preserve">, along with the year of completing their doctoral degrees:</w:t>
            </w:r>
          </w:p>
        </w:tc>
        <w:tc>
          <w:tcPr>
            <w:gridSpan w:val="2"/>
            <w:shd w:fill="auto" w:val="clear"/>
            <w:vAlign w:val="center"/>
          </w:tcPr>
          <w:p w:rsidR="00000000" w:rsidDel="00000000" w:rsidP="00000000" w:rsidRDefault="00000000" w:rsidRPr="00000000" w14:paraId="0000003B">
            <w:pPr>
              <w:ind w:left="160" w:right="1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Igor Omulecki 2019,  Bartek Talaga 2019, Anna Orłowska 2020 (as co-supervisor)</w:t>
            </w:r>
          </w:p>
        </w:tc>
      </w:tr>
      <w:tr>
        <w:trPr>
          <w:cantSplit w:val="0"/>
          <w:trHeight w:val="1245" w:hRule="atLeast"/>
          <w:tblHeader w:val="0"/>
        </w:trPr>
        <w:tc>
          <w:tcPr>
            <w:gridSpan w:val="3"/>
            <w:shd w:fill="948a54" w:val="clear"/>
            <w:vAlign w:val="center"/>
          </w:tcPr>
          <w:p w:rsidR="00000000" w:rsidDel="00000000" w:rsidP="00000000" w:rsidRDefault="00000000" w:rsidRPr="00000000" w14:paraId="0000003D">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RECRUITMENT</w:t>
            </w:r>
          </w:p>
          <w:p w:rsidR="00000000" w:rsidDel="00000000" w:rsidP="00000000" w:rsidRDefault="00000000" w:rsidRPr="00000000" w14:paraId="0000003E">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Candidates should contact their selected potential supervisors who are members of centers and/or research teams</w:t>
            </w:r>
          </w:p>
        </w:tc>
      </w:tr>
      <w:tr>
        <w:trPr>
          <w:cantSplit w:val="0"/>
          <w:trHeight w:val="340" w:hRule="atLeast"/>
          <w:tblHeader w:val="0"/>
        </w:trPr>
        <w:tc>
          <w:tcPr>
            <w:shd w:fill="f2f2f2" w:val="clear"/>
          </w:tcPr>
          <w:p w:rsidR="00000000" w:rsidDel="00000000" w:rsidP="00000000" w:rsidRDefault="00000000" w:rsidRPr="00000000" w14:paraId="00000041">
            <w:pPr>
              <w:ind w:left="0"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Conditions</w:t>
            </w:r>
            <w:r w:rsidDel="00000000" w:rsidR="00000000" w:rsidRPr="00000000">
              <w:rPr>
                <w:rFonts w:ascii="Calibri" w:cs="Calibri" w:eastAsia="Calibri" w:hAnsi="Calibri"/>
                <w:sz w:val="20"/>
                <w:szCs w:val="20"/>
                <w:rtl w:val="0"/>
              </w:rPr>
              <w:t xml:space="preserve"> to be met by the candidate </w:t>
            </w:r>
          </w:p>
          <w:p w:rsidR="00000000" w:rsidDel="00000000" w:rsidP="00000000" w:rsidRDefault="00000000" w:rsidRPr="00000000" w14:paraId="00000042">
            <w:pPr>
              <w:ind w:left="0" w:right="17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the field of: scientific interests; scientific competences; achievements to date; knowledge of foreign languages; social competences; availability, etc.</w:t>
            </w:r>
          </w:p>
        </w:tc>
        <w:tc>
          <w:tcPr>
            <w:gridSpan w:val="2"/>
            <w:shd w:fill="f2f2f2" w:val="clear"/>
            <w:vAlign w:val="center"/>
          </w:tcPr>
          <w:p w:rsidR="00000000" w:rsidDel="00000000" w:rsidP="00000000" w:rsidRDefault="00000000" w:rsidRPr="00000000" w14:paraId="00000043">
            <w:pPr>
              <w:ind w:left="169" w:right="170" w:firstLine="0"/>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45">
            <w:pPr>
              <w:ind w:left="0"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Preferences </w:t>
            </w:r>
            <w:r w:rsidDel="00000000" w:rsidR="00000000" w:rsidRPr="00000000">
              <w:rPr>
                <w:rFonts w:ascii="Calibri" w:cs="Calibri" w:eastAsia="Calibri" w:hAnsi="Calibri"/>
                <w:sz w:val="20"/>
                <w:szCs w:val="20"/>
                <w:rtl w:val="0"/>
              </w:rPr>
              <w:t xml:space="preserve">regarding contact with the candidate during recruitment</w:t>
            </w:r>
          </w:p>
        </w:tc>
        <w:tc>
          <w:tcPr>
            <w:gridSpan w:val="2"/>
            <w:shd w:fill="auto" w:val="clear"/>
            <w:vAlign w:val="center"/>
          </w:tcPr>
          <w:p w:rsidR="00000000" w:rsidDel="00000000" w:rsidP="00000000" w:rsidRDefault="00000000" w:rsidRPr="00000000" w14:paraId="00000046">
            <w:pPr>
              <w:ind w:left="169" w:right="170" w:firstLine="0"/>
              <w:rPr>
                <w:rFonts w:ascii="Calibri" w:cs="Calibri" w:eastAsia="Calibri" w:hAnsi="Calibri"/>
                <w:i w:val="1"/>
                <w:sz w:val="20"/>
                <w:szCs w:val="20"/>
              </w:rPr>
            </w:pPr>
            <w:r w:rsidDel="00000000" w:rsidR="00000000" w:rsidRPr="00000000">
              <w:rPr>
                <w:rFonts w:ascii="MS Gothic" w:cs="MS Gothic" w:eastAsia="MS Gothic" w:hAnsi="MS Gothic"/>
                <w:sz w:val="20"/>
                <w:szCs w:val="20"/>
                <w:rtl w:val="0"/>
              </w:rPr>
              <w:t xml:space="preserve">☐X</w:t>
            </w:r>
            <w:r w:rsidDel="00000000" w:rsidR="00000000" w:rsidRPr="00000000">
              <w:rPr>
                <w:rFonts w:ascii="Calibri" w:cs="Calibri" w:eastAsia="Calibri" w:hAnsi="Calibri"/>
                <w:sz w:val="20"/>
                <w:szCs w:val="20"/>
                <w:rtl w:val="0"/>
              </w:rPr>
              <w:t xml:space="preserve"> E-mail contact: please provide e-mail address</w:t>
            </w:r>
            <w:r w:rsidDel="00000000" w:rsidR="00000000" w:rsidRPr="00000000">
              <w:rPr>
                <w:rFonts w:ascii="Calibri" w:cs="Calibri" w:eastAsia="Calibri" w:hAnsi="Calibri"/>
                <w:i w:val="1"/>
                <w:sz w:val="20"/>
                <w:szCs w:val="20"/>
                <w:rtl w:val="0"/>
              </w:rPr>
              <w:t xml:space="preserve">: kpijarski@swps.edu.pl</w:t>
            </w:r>
          </w:p>
          <w:p w:rsidR="00000000" w:rsidDel="00000000" w:rsidP="00000000" w:rsidRDefault="00000000" w:rsidRPr="00000000" w14:paraId="00000047">
            <w:pPr>
              <w:ind w:left="169" w:right="170" w:firstLine="0"/>
              <w:rPr>
                <w:rFonts w:ascii="Calibri" w:cs="Calibri" w:eastAsia="Calibri" w:hAnsi="Calibri"/>
                <w:i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Telephone contact:</w:t>
            </w:r>
            <w:r w:rsidDel="00000000" w:rsidR="00000000" w:rsidRPr="00000000">
              <w:rPr>
                <w:rFonts w:ascii="Calibri" w:cs="Calibri" w:eastAsia="Calibri" w:hAnsi="Calibri"/>
                <w:i w:val="1"/>
                <w:sz w:val="20"/>
                <w:szCs w:val="20"/>
                <w:rtl w:val="0"/>
              </w:rPr>
              <w:t xml:space="preserve"> please provide phone number:________________________</w:t>
            </w:r>
          </w:p>
          <w:p w:rsidR="00000000" w:rsidDel="00000000" w:rsidP="00000000" w:rsidRDefault="00000000" w:rsidRPr="00000000" w14:paraId="00000048">
            <w:pPr>
              <w:ind w:left="169" w:right="170" w:firstLine="0"/>
              <w:rPr>
                <w:rFonts w:ascii="Calibri" w:cs="Calibri" w:eastAsia="Calibri" w:hAnsi="Calibri"/>
                <w:i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X Personal meetings )</w:t>
            </w:r>
            <w:r w:rsidDel="00000000" w:rsidR="00000000" w:rsidRPr="00000000">
              <w:rPr>
                <w:rFonts w:ascii="Calibri" w:cs="Calibri" w:eastAsia="Calibri" w:hAnsi="Calibri"/>
                <w:i w:val="1"/>
                <w:sz w:val="20"/>
                <w:szCs w:val="20"/>
                <w:rtl w:val="0"/>
              </w:rPr>
              <w:t xml:space="preserve">by prior arrangement by e-mail/telephone.)</w:t>
            </w:r>
          </w:p>
          <w:p w:rsidR="00000000" w:rsidDel="00000000" w:rsidP="00000000" w:rsidRDefault="00000000" w:rsidRPr="00000000" w14:paraId="00000049">
            <w:pPr>
              <w:ind w:left="169" w:right="170" w:firstLine="0"/>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All forms of contact</w:t>
            </w:r>
          </w:p>
        </w:tc>
      </w:tr>
      <w:tr>
        <w:trPr>
          <w:cantSplit w:val="0"/>
          <w:trHeight w:val="340" w:hRule="atLeast"/>
          <w:tblHeader w:val="0"/>
        </w:trPr>
        <w:tc>
          <w:tcPr>
            <w:shd w:fill="f2f2f2" w:val="clear"/>
          </w:tcPr>
          <w:p w:rsidR="00000000" w:rsidDel="00000000" w:rsidP="00000000" w:rsidRDefault="00000000" w:rsidRPr="00000000" w14:paraId="0000004B">
            <w:pPr>
              <w:ind w:left="0"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Preferred dates, times and location</w:t>
            </w:r>
            <w:r w:rsidDel="00000000" w:rsidR="00000000" w:rsidRPr="00000000">
              <w:rPr>
                <w:rFonts w:ascii="Calibri" w:cs="Calibri" w:eastAsia="Calibri" w:hAnsi="Calibri"/>
                <w:sz w:val="20"/>
                <w:szCs w:val="20"/>
                <w:rtl w:val="0"/>
              </w:rPr>
              <w:t xml:space="preserve"> (in the period </w:t>
            </w:r>
          </w:p>
          <w:p w:rsidR="00000000" w:rsidDel="00000000" w:rsidP="00000000" w:rsidRDefault="00000000" w:rsidRPr="00000000" w14:paraId="0000004C">
            <w:pPr>
              <w:ind w:left="0" w:right="174"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March-June 2025) in order to conduct an interview with the candidate</w:t>
            </w:r>
          </w:p>
        </w:tc>
        <w:tc>
          <w:tcPr>
            <w:gridSpan w:val="2"/>
            <w:shd w:fill="f2f2f2" w:val="clear"/>
            <w:vAlign w:val="center"/>
          </w:tcPr>
          <w:p w:rsidR="00000000" w:rsidDel="00000000" w:rsidP="00000000" w:rsidRDefault="00000000" w:rsidRPr="00000000" w14:paraId="0000004D">
            <w:pPr>
              <w:ind w:left="169" w:right="170" w:firstLine="0"/>
              <w:rPr>
                <w:rFonts w:ascii="Calibri" w:cs="Calibri" w:eastAsia="Calibri" w:hAnsi="Calibri"/>
                <w:sz w:val="20"/>
                <w:szCs w:val="20"/>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004F">
            <w:pPr>
              <w:ind w:left="0" w:right="174"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Information</w:t>
            </w:r>
            <w:r w:rsidDel="00000000" w:rsidR="00000000" w:rsidRPr="00000000">
              <w:rPr>
                <w:rFonts w:ascii="Calibri" w:cs="Calibri" w:eastAsia="Calibri" w:hAnsi="Calibri"/>
                <w:sz w:val="20"/>
                <w:szCs w:val="20"/>
                <w:rtl w:val="0"/>
              </w:rPr>
              <w:t xml:space="preserve"> about possible absence preventing candidates from contacting a potential supervisor (with dates)</w:t>
            </w:r>
          </w:p>
        </w:tc>
        <w:tc>
          <w:tcPr>
            <w:gridSpan w:val="2"/>
            <w:shd w:fill="auto" w:val="clear"/>
            <w:vAlign w:val="center"/>
          </w:tcPr>
          <w:p w:rsidR="00000000" w:rsidDel="00000000" w:rsidP="00000000" w:rsidRDefault="00000000" w:rsidRPr="00000000" w14:paraId="00000050">
            <w:pPr>
              <w:ind w:left="169" w:right="17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2">
      <w:pPr>
        <w:jc w:val="both"/>
        <w:rPr/>
      </w:pPr>
      <w:r w:rsidDel="00000000" w:rsidR="00000000" w:rsidRPr="00000000">
        <w:rPr>
          <w:rtl w:val="0"/>
        </w:rPr>
      </w:r>
    </w:p>
    <w:sectPr>
      <w:headerReference r:id="rId15" w:type="first"/>
      <w:footerReference r:id="rId16" w:type="default"/>
      <w:footerReference r:id="rId17" w:type="first"/>
      <w:pgSz w:h="16838" w:w="11906" w:orient="portrait"/>
      <w:pgMar w:bottom="284" w:top="993"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b0f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c3bd96"/>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b0f0"/>
        <w:sz w:val="20"/>
        <w:szCs w:val="20"/>
        <w:u w:val="none"/>
        <w:shd w:fill="auto" w:val="clear"/>
        <w:vertAlign w:val="baseline"/>
        <w:rtl w:val="0"/>
      </w:rPr>
      <w:t xml:space="preserve"> </w:t>
    </w:r>
    <w:r w:rsidDel="00000000" w:rsidR="00000000" w:rsidRPr="00000000">
      <w:rPr>
        <w:rFonts w:ascii="Calibri" w:cs="Calibri" w:eastAsia="Calibri" w:hAnsi="Calibri"/>
        <w:color w:val="7f7f7f"/>
        <w:sz w:val="20"/>
        <w:szCs w:val="20"/>
        <w:rtl w:val="0"/>
      </w:rPr>
      <w:t xml:space="preserve">Page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3bd96"/>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color w:val="7f7f7f"/>
        <w:sz w:val="20"/>
        <w:szCs w:val="20"/>
        <w:rtl w:val="0"/>
      </w:rPr>
      <w:t xml:space="preserve">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Pr>
      <w:drawing>
        <wp:inline distB="0" distT="0" distL="0" distR="0">
          <wp:extent cx="1957244" cy="887306"/>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57244" cy="8873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style>
  <w:style w:type="paragraph" w:styleId="Nagwek1">
    <w:name w:val="heading 1"/>
    <w:basedOn w:val="Normalny"/>
    <w:next w:val="Normalny"/>
    <w:pPr>
      <w:keepNext w:val="1"/>
      <w:keepLines w:val="1"/>
      <w:spacing w:after="120" w:before="480"/>
      <w:outlineLvl w:val="0"/>
    </w:pPr>
    <w:rPr>
      <w:b w:val="1"/>
      <w:sz w:val="48"/>
      <w:szCs w:val="48"/>
    </w:rPr>
  </w:style>
  <w:style w:type="paragraph" w:styleId="Nagwek2">
    <w:name w:val="heading 2"/>
    <w:basedOn w:val="Normalny"/>
    <w:next w:val="Normalny"/>
    <w:pPr>
      <w:keepNext w:val="1"/>
      <w:keepLines w:val="1"/>
      <w:spacing w:after="80" w:before="360"/>
      <w:outlineLvl w:val="1"/>
    </w:pPr>
    <w:rPr>
      <w:b w:val="1"/>
      <w:sz w:val="36"/>
      <w:szCs w:val="36"/>
    </w:rPr>
  </w:style>
  <w:style w:type="paragraph" w:styleId="Nagwek3">
    <w:name w:val="heading 3"/>
    <w:basedOn w:val="Normalny"/>
    <w:next w:val="Normalny"/>
    <w:pPr>
      <w:keepNext w:val="1"/>
      <w:keepLines w:val="1"/>
      <w:spacing w:after="80" w:before="280"/>
      <w:outlineLvl w:val="2"/>
    </w:pPr>
    <w:rPr>
      <w:b w:val="1"/>
      <w:sz w:val="28"/>
      <w:szCs w:val="28"/>
    </w:rPr>
  </w:style>
  <w:style w:type="paragraph" w:styleId="Nagwek4">
    <w:name w:val="heading 4"/>
    <w:basedOn w:val="Normalny"/>
    <w:next w:val="Normalny"/>
    <w:pPr>
      <w:keepNext w:val="1"/>
      <w:keepLines w:val="1"/>
      <w:spacing w:after="40" w:before="240"/>
      <w:outlineLvl w:val="3"/>
    </w:pPr>
    <w:rPr>
      <w:b w:val="1"/>
    </w:rPr>
  </w:style>
  <w:style w:type="paragraph" w:styleId="Nagwek5">
    <w:name w:val="heading 5"/>
    <w:basedOn w:val="Normalny"/>
    <w:next w:val="Normalny"/>
    <w:pPr>
      <w:keepNext w:val="1"/>
      <w:keepLines w:val="1"/>
      <w:spacing w:after="40" w:before="220"/>
      <w:outlineLvl w:val="4"/>
    </w:pPr>
    <w:rPr>
      <w:b w:val="1"/>
      <w:sz w:val="22"/>
      <w:szCs w:val="22"/>
    </w:rPr>
  </w:style>
  <w:style w:type="paragraph" w:styleId="Nagwek6">
    <w:name w:val="heading 6"/>
    <w:basedOn w:val="Normalny"/>
    <w:next w:val="Normalny"/>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pPr>
      <w:keepNext w:val="1"/>
      <w:keepLines w:val="1"/>
      <w:spacing w:after="120" w:before="480"/>
    </w:pPr>
    <w:rPr>
      <w:b w:val="1"/>
      <w:sz w:val="72"/>
      <w:szCs w:val="72"/>
    </w:rPr>
  </w:style>
  <w:style w:type="paragraph" w:styleId="Podtytu">
    <w:name w:val="Subtitle"/>
    <w:basedOn w:val="Normalny"/>
    <w:next w:val="Normalny"/>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character" w:styleId="Hipercze">
    <w:name w:val="Hyperlink"/>
    <w:basedOn w:val="Domylnaczcionkaakapitu"/>
    <w:unhideWhenUsed w:val="1"/>
    <w:rsid w:val="00321B6E"/>
    <w:rPr>
      <w:color w:val="0000ff" w:themeColor="hyperlink"/>
      <w:u w:val="single"/>
    </w:rPr>
  </w:style>
  <w:style w:type="paragraph" w:styleId="Nagwek">
    <w:name w:val="header"/>
    <w:basedOn w:val="Normalny"/>
    <w:link w:val="NagwekZnak"/>
    <w:uiPriority w:val="99"/>
    <w:unhideWhenUsed w:val="1"/>
    <w:rsid w:val="004462AA"/>
    <w:pPr>
      <w:tabs>
        <w:tab w:val="center" w:pos="4536"/>
        <w:tab w:val="right" w:pos="9072"/>
      </w:tabs>
    </w:pPr>
  </w:style>
  <w:style w:type="character" w:styleId="NagwekZnak" w:customStyle="1">
    <w:name w:val="Nagłówek Znak"/>
    <w:basedOn w:val="Domylnaczcionkaakapitu"/>
    <w:link w:val="Nagwek"/>
    <w:uiPriority w:val="99"/>
    <w:rsid w:val="004462AA"/>
  </w:style>
  <w:style w:type="paragraph" w:styleId="Stopka">
    <w:name w:val="footer"/>
    <w:basedOn w:val="Normalny"/>
    <w:link w:val="StopkaZnak"/>
    <w:uiPriority w:val="99"/>
    <w:unhideWhenUsed w:val="1"/>
    <w:rsid w:val="004462AA"/>
    <w:pPr>
      <w:tabs>
        <w:tab w:val="center" w:pos="4536"/>
        <w:tab w:val="right" w:pos="9072"/>
      </w:tabs>
    </w:pPr>
  </w:style>
  <w:style w:type="character" w:styleId="StopkaZnak" w:customStyle="1">
    <w:name w:val="Stopka Znak"/>
    <w:basedOn w:val="Domylnaczcionkaakapitu"/>
    <w:link w:val="Stopka"/>
    <w:uiPriority w:val="99"/>
    <w:rsid w:val="004462AA"/>
  </w:style>
  <w:style w:type="paragraph" w:styleId="Akapitzlist">
    <w:name w:val="List Paragraph"/>
    <w:basedOn w:val="Normalny"/>
    <w:uiPriority w:val="34"/>
    <w:qFormat w:val="1"/>
    <w:rsid w:val="000A0127"/>
    <w:pPr>
      <w:ind w:left="720"/>
      <w:contextualSpacing w:val="1"/>
    </w:pPr>
  </w:style>
  <w:style w:type="table" w:styleId="Siatkatabelijasna">
    <w:name w:val="Grid Table Light"/>
    <w:basedOn w:val="Standardowy"/>
    <w:uiPriority w:val="40"/>
    <w:rsid w:val="00D07805"/>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ekstdymka">
    <w:name w:val="Balloon Text"/>
    <w:basedOn w:val="Normalny"/>
    <w:link w:val="TekstdymkaZnak"/>
    <w:uiPriority w:val="99"/>
    <w:semiHidden w:val="1"/>
    <w:unhideWhenUsed w:val="1"/>
    <w:rsid w:val="00B57915"/>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B5791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ismowidok.org/en/archive/2024/38-digital-entanglements" TargetMode="External"/><Relationship Id="rId10" Type="http://schemas.openxmlformats.org/officeDocument/2006/relationships/hyperlink" Target="https://vnlab.org/" TargetMode="External"/><Relationship Id="rId13" Type="http://schemas.openxmlformats.org/officeDocument/2006/relationships/hyperlink" Target="https://www.pismowidok.org/pl/archiwum/2022/33-nowe-narracje-wizualne" TargetMode="External"/><Relationship Id="rId12" Type="http://schemas.openxmlformats.org/officeDocument/2006/relationships/hyperlink" Target="https://www.pismowidok.org/en/archive/2024/38-digital-entanglem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nlab.org/" TargetMode="External"/><Relationship Id="rId15" Type="http://schemas.openxmlformats.org/officeDocument/2006/relationships/header" Target="header1.xml"/><Relationship Id="rId14" Type="http://schemas.openxmlformats.org/officeDocument/2006/relationships/hyperlink" Target="https://www.pismowidok.org/pl/archiwum/2022/33-nowe-narracje-wizualne"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orcid.org/0000-0002-7121-36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P+vXA8R0F/RnpJOYdQq9ipbuBA==">CgMxLjA4AHIhMXFvMGdHRTk4VWVIXzR6N2FxZXRiemdaUW5yeDV4MWta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2024-02-09T13:42:00Z</dcterms:created>
  <dc:creator>jersob</dc:creator>
</cp:coreProperties>
</file>