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mc:AlternateContent>
          <mc:Choice Requires="wps">
            <w:drawing xmlns:a="http://schemas.openxmlformats.org/drawingml/2006/main"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3358516</wp:posOffset>
                </wp:positionH>
                <wp:positionV relativeFrom="page">
                  <wp:posOffset>574040</wp:posOffset>
                </wp:positionV>
                <wp:extent cx="4057650" cy="719442"/>
                <wp:effectExtent l="0" t="0" r="0" b="0"/>
                <wp:wrapNone/>
                <wp:docPr id="1073741826" name="officeArt object" descr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719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alibri" w:hAnsi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Recruitment 2025/2026</w:t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alibri" w:hAnsi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vertAlign w:val="baseline"/>
                                <w:rtl w:val="0"/>
                                <w:lang w:val="en-US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Recruitment form </w:t>
                            </w:r>
                            <w:r>
                              <w:rPr>
                                <w:rFonts w:ascii="Calibri" w:hAnsi="Calibri" w:hint="default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vertAlign w:val="baseli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 xml:space="preserve">– </w:t>
                            </w:r>
                            <w:r>
                              <w:rPr>
                                <w:rFonts w:ascii="Calibri" w:hAnsi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vertAlign w:val="baseline"/>
                                <w:rtl w:val="0"/>
                                <w:lang w:val="it-IT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supervisor/scientific supervisor</w:t>
                            </w:r>
                          </w:p>
                          <w:p>
                            <w:pPr>
                              <w:pStyle w:val="Normal.0"/>
                            </w:pP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Fonts w:ascii="Calibri" w:hAnsi="Calibri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20"/>
                                <w:szCs w:val="20"/>
                                <w:u w:color="000000"/>
                                <w:vertAlign w:val="baseline"/>
                                <w:rtl w:val="0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www.swps.pl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64.5pt;margin-top:45.2pt;width:319.5pt;height:56.6pt;z-index:-251659264;mso-position-horizontal:absolute;mso-position-horizontal-relative:page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Fonts w:ascii="Calibri" w:hAnsi="Calibri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0"/>
                          <w:szCs w:val="20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Recruitment 2025/2026</w:t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Fonts w:ascii="Calibri" w:hAnsi="Calibri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0"/>
                          <w:szCs w:val="20"/>
                          <w:u w:color="000000"/>
                          <w:vertAlign w:val="baseline"/>
                          <w:rtl w:val="0"/>
                          <w:lang w:val="en-US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Recruitment form </w:t>
                      </w:r>
                      <w:r>
                        <w:rPr>
                          <w:rFonts w:ascii="Calibri" w:hAnsi="Calibri" w:hint="default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0"/>
                          <w:szCs w:val="20"/>
                          <w:u w:color="000000"/>
                          <w:vertAlign w:val="baseli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 xml:space="preserve">– </w:t>
                      </w:r>
                      <w:r>
                        <w:rPr>
                          <w:rFonts w:ascii="Calibri" w:hAnsi="Calibri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0"/>
                          <w:szCs w:val="20"/>
                          <w:u w:color="000000"/>
                          <w:vertAlign w:val="baseline"/>
                          <w:rtl w:val="0"/>
                          <w:lang w:val="it-IT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supervisor/scientific supervisor</w:t>
                      </w:r>
                    </w:p>
                    <w:p>
                      <w:pPr>
                        <w:pStyle w:val="Normal.0"/>
                      </w:pPr>
                    </w:p>
                    <w:p>
                      <w:pPr>
                        <w:pStyle w:val="Normal.0"/>
                      </w:pPr>
                      <w:r>
                        <w:rPr>
                          <w:rFonts w:ascii="Calibri" w:hAnsi="Calibri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20"/>
                          <w:szCs w:val="20"/>
                          <w:u w:color="000000"/>
                          <w:vertAlign w:val="baseline"/>
                          <w:rtl w:val="0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www.swps.pl</w:t>
                      </w:r>
                    </w:p>
                  </w:txbxContent>
                </v:textbox>
                <w10:wrap type="none" side="bothSides" anchorx="page" anchory="page"/>
              </v:rect>
            </w:pict>
          </mc:Fallback>
        </mc:AlternateContent>
      </w:r>
    </w:p>
    <w:p>
      <w:pPr>
        <w:pStyle w:val="Normal.0"/>
      </w:pPr>
    </w:p>
    <w:p>
      <w:pPr>
        <w:pStyle w:val="Normal.0"/>
        <w:jc w:val="both"/>
        <w:rPr>
          <w:sz w:val="12"/>
          <w:szCs w:val="12"/>
        </w:rPr>
      </w:pPr>
    </w:p>
    <w:tbl>
      <w:tblPr>
        <w:tblW w:w="964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95"/>
        <w:gridCol w:w="3165"/>
        <w:gridCol w:w="1485"/>
      </w:tblGrid>
      <w:tr>
        <w:tblPrEx>
          <w:shd w:val="clear" w:color="auto" w:fill="ced7e7"/>
        </w:tblPrEx>
        <w:trPr>
          <w:trHeight w:val="608" w:hRule="atLeast"/>
        </w:trPr>
        <w:tc>
          <w:tcPr>
            <w:tcW w:type="dxa" w:w="9645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948a5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APPLICATION OF A POTENTIAL SUPERVISOR in the recruitment process of doctoral students and participants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and/or TUTOR/SCIENTIFIC TUTOR of the extramural/external mode (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“</w:t>
            </w:r>
            <w:r>
              <w:rPr>
                <w:rFonts w:ascii="Calibri" w:hAnsi="Calibri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mode E</w:t>
            </w:r>
            <w:r>
              <w:rPr>
                <w:rFonts w:ascii="Calibri" w:hAnsi="Calibri" w:hint="default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14:textFill>
                  <w14:solidFill>
                    <w14:srgbClr w14:val="FFFFFF"/>
                  </w14:solidFill>
                </w14:textFill>
              </w:rPr>
              <w:t>”</w:t>
            </w:r>
            <w:r>
              <w:rPr>
                <w:rFonts w:ascii="Calibri" w:hAnsi="Calibri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) at SWPS University</w:t>
            </w:r>
          </w:p>
        </w:tc>
      </w:tr>
      <w:tr>
        <w:tblPrEx>
          <w:shd w:val="clear" w:color="auto" w:fill="ced7e7"/>
        </w:tblPrEx>
        <w:trPr>
          <w:trHeight w:val="470" w:hRule="atLeast"/>
        </w:trPr>
        <w:tc>
          <w:tcPr>
            <w:tcW w:type="dxa" w:w="49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244"/>
              <w:bottom w:type="dxa" w:w="80"/>
              <w:right w:type="dxa" w:w="254"/>
            </w:tcMar>
            <w:vAlign w:val="top"/>
          </w:tcPr>
          <w:p>
            <w:pPr>
              <w:pStyle w:val="Normal.0"/>
              <w:ind w:left="164" w:right="174" w:firstLine="0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Name and surname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of the supervisor</w:t>
            </w:r>
          </w:p>
        </w:tc>
        <w:tc>
          <w:tcPr>
            <w:tcW w:type="dxa" w:w="4650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240"/>
              <w:bottom w:type="dxa" w:w="80"/>
              <w:right w:type="dxa" w:w="25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160" w:right="17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Monika Rosi</w:t>
            </w:r>
            <w:r>
              <w:rPr>
                <w:rFonts w:ascii="Calibri" w:cs="Arial Unicode MS" w:hAnsi="Calibri" w:eastAsia="Arial Unicode MS" w:hint="default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ń</w:t>
            </w: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ska</w:t>
            </w:r>
          </w:p>
        </w:tc>
      </w:tr>
      <w:tr>
        <w:tblPrEx>
          <w:shd w:val="clear" w:color="auto" w:fill="ced7e7"/>
        </w:tblPrEx>
        <w:trPr>
          <w:trHeight w:val="553" w:hRule="atLeast"/>
        </w:trPr>
        <w:tc>
          <w:tcPr>
            <w:tcW w:type="dxa" w:w="49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244"/>
              <w:bottom w:type="dxa" w:w="80"/>
              <w:right w:type="dxa" w:w="254"/>
            </w:tcMar>
            <w:vAlign w:val="top"/>
          </w:tcPr>
          <w:p>
            <w:pPr>
              <w:pStyle w:val="Normal.0"/>
              <w:ind w:left="164" w:right="174" w:firstLine="0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Name of the research center/research group/artistic group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to which the supervisor belongs</w:t>
            </w:r>
          </w:p>
        </w:tc>
        <w:tc>
          <w:tcPr>
            <w:tcW w:type="dxa" w:w="4650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240"/>
              <w:bottom w:type="dxa" w:w="80"/>
              <w:right w:type="dxa" w:w="25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160" w:right="17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Department of Design Theory and Research</w:t>
            </w:r>
          </w:p>
        </w:tc>
      </w:tr>
      <w:tr>
        <w:tblPrEx>
          <w:shd w:val="clear" w:color="auto" w:fill="ced7e7"/>
        </w:tblPrEx>
        <w:trPr>
          <w:trHeight w:val="1310" w:hRule="atLeast"/>
        </w:trPr>
        <w:tc>
          <w:tcPr>
            <w:tcW w:type="dxa" w:w="49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244"/>
              <w:bottom w:type="dxa" w:w="80"/>
              <w:right w:type="dxa" w:w="254"/>
            </w:tcMar>
            <w:vAlign w:val="top"/>
          </w:tcPr>
          <w:p>
            <w:pPr>
              <w:pStyle w:val="Normal.0"/>
              <w:ind w:left="164" w:right="174" w:firstLine="0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 xml:space="preserve">List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of the most important scientific publications, completed and ongoing research grants; link to ORCID and/or to the ResearchGate/Academia.edu profile (or other website presenting scientific/artistic achievements)</w:t>
            </w:r>
          </w:p>
        </w:tc>
        <w:tc>
          <w:tcPr>
            <w:tcW w:type="dxa" w:w="4650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25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160" w:right="170" w:firstLine="0"/>
              <w:jc w:val="left"/>
              <w:outlineLvl w:val="9"/>
              <w:rPr>
                <w:rtl w:val="0"/>
              </w:rPr>
            </w:pP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instrText xml:space="preserve"> HYPERLINK "https://scholar.google.com/citations?user=EZQOabsAAAAJ&amp;hl=pl"</w:instrText>
            </w:r>
            <w:r>
              <w:rPr>
                <w:rStyle w:val="Hyperlink.0"/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ff"/>
                <w:spacing w:val="0"/>
                <w:kern w:val="0"/>
                <w:position w:val="0"/>
                <w:sz w:val="20"/>
                <w:szCs w:val="20"/>
                <w:u w:val="single" w:color="0000ff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0000FF"/>
                  </w14:solidFill>
                </w14:textFill>
              </w:rPr>
              <w:t>https://scholar.google.com/citations?user=EZQOabsAAAAJ&amp;hl=pl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49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244"/>
              <w:bottom w:type="dxa" w:w="80"/>
              <w:right w:type="dxa" w:w="254"/>
            </w:tcMar>
            <w:vAlign w:val="top"/>
          </w:tcPr>
          <w:p>
            <w:pPr>
              <w:pStyle w:val="Normal.0"/>
              <w:ind w:left="164" w:right="174" w:firstLine="0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it-IT"/>
              </w:rPr>
              <w:t xml:space="preserve">Discipline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for a future doctoral dissertation (possible: sociology, political and administrative sciences, culture and religion sciences, literary studies, psychology, fine arts and art conservation)</w:t>
            </w:r>
          </w:p>
        </w:tc>
        <w:tc>
          <w:tcPr>
            <w:tcW w:type="dxa" w:w="4650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240"/>
              <w:bottom w:type="dxa" w:w="80"/>
              <w:right w:type="dxa" w:w="250"/>
            </w:tcMar>
            <w:vAlign w:val="center"/>
          </w:tcPr>
          <w:p>
            <w:pPr>
              <w:pStyle w:val="Normal.0"/>
              <w:ind w:left="164" w:right="174" w:firstLine="0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>sociology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rtl w:val="0"/>
                <w:lang w:val="en-US"/>
              </w:rPr>
              <w:t>fine arts and art conservation</w:t>
            </w:r>
          </w:p>
        </w:tc>
      </w:tr>
      <w:tr>
        <w:tblPrEx>
          <w:shd w:val="clear" w:color="auto" w:fill="ced7e7"/>
        </w:tblPrEx>
        <w:trPr>
          <w:trHeight w:val="1310" w:hRule="atLeast"/>
        </w:trPr>
        <w:tc>
          <w:tcPr>
            <w:tcW w:type="dxa" w:w="49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244"/>
              <w:bottom w:type="dxa" w:w="80"/>
              <w:right w:type="dxa" w:w="254"/>
            </w:tcMar>
            <w:vAlign w:val="top"/>
          </w:tcPr>
          <w:p>
            <w:pPr>
              <w:pStyle w:val="Normal.0"/>
              <w:ind w:left="164" w:right="174" w:firstLine="0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A brief description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of the research directions pursued by the supervisor (a few sentences describing the scientific/artistic specialization; main research problems; scientific interests) and a possible link to the website/research team</w:t>
            </w:r>
          </w:p>
        </w:tc>
        <w:tc>
          <w:tcPr>
            <w:tcW w:type="dxa" w:w="4650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5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169" w:right="17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design theory, material culture, mix methods, non-anthropocentric design practices, design eduaction </w:t>
            </w:r>
          </w:p>
        </w:tc>
      </w:tr>
      <w:tr>
        <w:tblPrEx>
          <w:shd w:val="clear" w:color="auto" w:fill="ced7e7"/>
        </w:tblPrEx>
        <w:trPr>
          <w:trHeight w:val="928" w:hRule="atLeast"/>
        </w:trPr>
        <w:tc>
          <w:tcPr>
            <w:tcW w:type="dxa" w:w="49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244"/>
              <w:bottom w:type="dxa" w:w="80"/>
              <w:right w:type="dxa" w:w="254"/>
            </w:tcMar>
            <w:vAlign w:val="top"/>
          </w:tcPr>
          <w:p>
            <w:pPr>
              <w:pStyle w:val="Normal.0"/>
              <w:ind w:left="164" w:right="174" w:firstLine="0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de-DE"/>
              </w:rPr>
              <w:t>Thematic areas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of planned doctoral dissertations</w:t>
            </w:r>
          </w:p>
        </w:tc>
        <w:tc>
          <w:tcPr>
            <w:tcW w:type="dxa" w:w="4650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240"/>
              <w:bottom w:type="dxa" w:w="80"/>
              <w:right w:type="dxa" w:w="25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4995"/>
            <w:vMerge w:val="restart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244"/>
              <w:bottom w:type="dxa" w:w="80"/>
              <w:right w:type="dxa" w:w="254"/>
            </w:tcMar>
            <w:vAlign w:val="center"/>
          </w:tcPr>
          <w:p>
            <w:pPr>
              <w:pStyle w:val="Normal.0"/>
              <w:ind w:left="164" w:right="174" w:firstLine="0"/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ind w:left="164" w:right="174" w:firstLine="0"/>
              <w:jc w:val="left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Number of people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that the supervisor/scientific supervisor would be able to accept as a result of recruitment in the academic year 2025/2026:</w:t>
            </w:r>
          </w:p>
        </w:tc>
        <w:tc>
          <w:tcPr>
            <w:tcW w:type="dxa" w:w="31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250"/>
            </w:tcMar>
            <w:vAlign w:val="center"/>
          </w:tcPr>
          <w:p>
            <w:pPr>
              <w:pStyle w:val="Normal.0"/>
              <w:ind w:left="160" w:right="170" w:firstLine="0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to the Doctoral School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(doctoral scholarship financed by SWPS University)</w:t>
            </w:r>
          </w:p>
        </w:tc>
        <w:tc>
          <w:tcPr>
            <w:tcW w:type="dxa" w:w="148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250"/>
            </w:tcMar>
            <w:vAlign w:val="center"/>
          </w:tcPr>
          <w:p>
            <w:pPr>
              <w:pStyle w:val="Normal.0"/>
              <w:ind w:left="160" w:right="170" w:firstLine="0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Number:</w:t>
            </w:r>
          </w:p>
        </w:tc>
      </w:tr>
      <w:tr>
        <w:tblPrEx>
          <w:shd w:val="clear" w:color="auto" w:fill="ced7e7"/>
        </w:tblPrEx>
        <w:trPr>
          <w:trHeight w:val="1006" w:hRule="atLeast"/>
        </w:trPr>
        <w:tc>
          <w:tcPr>
            <w:tcW w:type="dxa" w:w="4995"/>
            <w:vMerge w:val="continue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</w:tcPr>
          <w:p/>
        </w:tc>
        <w:tc>
          <w:tcPr>
            <w:tcW w:type="dxa" w:w="31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250"/>
            </w:tcMar>
            <w:vAlign w:val="center"/>
          </w:tcPr>
          <w:p>
            <w:pPr>
              <w:pStyle w:val="Normal.0"/>
              <w:ind w:left="160" w:right="170" w:firstLine="0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for national and international research projects or grants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(doctoral scholarship financed from grant funds)</w:t>
            </w:r>
          </w:p>
        </w:tc>
        <w:tc>
          <w:tcPr>
            <w:tcW w:type="dxa" w:w="148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250"/>
            </w:tcMar>
            <w:vAlign w:val="center"/>
          </w:tcPr>
          <w:p>
            <w:pPr>
              <w:pStyle w:val="Normal.0"/>
              <w:ind w:left="160" w:right="170" w:firstLine="0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Number:</w:t>
            </w:r>
            <w:r>
              <w:rPr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Project name:</w:t>
            </w:r>
          </w:p>
        </w:tc>
      </w:tr>
      <w:tr>
        <w:tblPrEx>
          <w:shd w:val="clear" w:color="auto" w:fill="ced7e7"/>
        </w:tblPrEx>
        <w:trPr>
          <w:trHeight w:val="1094" w:hRule="atLeast"/>
        </w:trPr>
        <w:tc>
          <w:tcPr>
            <w:tcW w:type="dxa" w:w="4995"/>
            <w:vMerge w:val="continue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</w:tcPr>
          <w:p/>
        </w:tc>
        <w:tc>
          <w:tcPr>
            <w:tcW w:type="dxa" w:w="31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250"/>
            </w:tcMar>
            <w:vAlign w:val="center"/>
          </w:tcPr>
          <w:p>
            <w:pPr>
              <w:pStyle w:val="Normal.0"/>
              <w:ind w:left="160" w:right="170" w:firstLine="0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to the Industrial Doctorate program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(doctoral scholarship financed by the Ministry of Science and Higher Education</w:t>
            </w: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</w:rPr>
              <w:t>)</w:t>
            </w:r>
          </w:p>
        </w:tc>
        <w:tc>
          <w:tcPr>
            <w:tcW w:type="dxa" w:w="148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250"/>
            </w:tcMar>
            <w:vAlign w:val="center"/>
          </w:tcPr>
          <w:p>
            <w:pPr>
              <w:pStyle w:val="Normal.0"/>
              <w:ind w:left="160" w:right="170" w:firstLine="0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Number: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4995"/>
            <w:vMerge w:val="continue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</w:tcPr>
          <w:p/>
        </w:tc>
        <w:tc>
          <w:tcPr>
            <w:tcW w:type="dxa" w:w="31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250"/>
            </w:tcMar>
            <w:vAlign w:val="center"/>
          </w:tcPr>
          <w:p>
            <w:pPr>
              <w:pStyle w:val="Normal.0"/>
              <w:ind w:left="160" w:right="170" w:firstLine="0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pt-PT"/>
              </w:rPr>
              <w:t xml:space="preserve">for external mode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(no doctoral scholarship)</w:t>
            </w:r>
          </w:p>
        </w:tc>
        <w:tc>
          <w:tcPr>
            <w:tcW w:type="dxa" w:w="148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250"/>
            </w:tcMar>
            <w:vAlign w:val="center"/>
          </w:tcPr>
          <w:p>
            <w:pPr>
              <w:pStyle w:val="Normal.0"/>
              <w:ind w:left="160" w:right="170" w:firstLine="0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Number: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 xml:space="preserve"> 2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4995"/>
            <w:vMerge w:val="restart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244"/>
              <w:bottom w:type="dxa" w:w="80"/>
              <w:right w:type="dxa" w:w="250"/>
            </w:tcMar>
            <w:vAlign w:val="center"/>
          </w:tcPr>
          <w:p>
            <w:pPr>
              <w:pStyle w:val="Normal.0"/>
              <w:ind w:left="164" w:right="170" w:firstLine="0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Number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of currently conducted doctorates:</w:t>
            </w:r>
          </w:p>
        </w:tc>
        <w:tc>
          <w:tcPr>
            <w:tcW w:type="dxa" w:w="31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240"/>
              <w:bottom w:type="dxa" w:w="80"/>
              <w:right w:type="dxa" w:w="250"/>
            </w:tcMar>
            <w:vAlign w:val="center"/>
          </w:tcPr>
          <w:p>
            <w:pPr>
              <w:pStyle w:val="Normal.0"/>
              <w:ind w:left="160" w:right="170" w:firstLine="0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in Doctoral School</w:t>
            </w:r>
          </w:p>
        </w:tc>
        <w:tc>
          <w:tcPr>
            <w:tcW w:type="dxa" w:w="148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240"/>
              <w:bottom w:type="dxa" w:w="80"/>
              <w:right w:type="dxa" w:w="250"/>
            </w:tcMar>
            <w:vAlign w:val="center"/>
          </w:tcPr>
          <w:p>
            <w:pPr>
              <w:pStyle w:val="Normal.0"/>
              <w:ind w:left="160" w:right="170" w:firstLine="0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Number:</w:t>
            </w:r>
          </w:p>
        </w:tc>
      </w:tr>
      <w:tr>
        <w:tblPrEx>
          <w:shd w:val="clear" w:color="auto" w:fill="ced7e7"/>
        </w:tblPrEx>
        <w:trPr>
          <w:trHeight w:val="415" w:hRule="atLeast"/>
        </w:trPr>
        <w:tc>
          <w:tcPr>
            <w:tcW w:type="dxa" w:w="4995"/>
            <w:vMerge w:val="continue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</w:tcPr>
          <w:p/>
        </w:tc>
        <w:tc>
          <w:tcPr>
            <w:tcW w:type="dxa" w:w="316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250"/>
            </w:tcMar>
            <w:vAlign w:val="center"/>
          </w:tcPr>
          <w:p>
            <w:pPr>
              <w:pStyle w:val="Normal.0"/>
              <w:ind w:right="170" w:firstLine="141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pt-PT"/>
              </w:rPr>
              <w:t>in external mode</w:t>
            </w:r>
          </w:p>
        </w:tc>
        <w:tc>
          <w:tcPr>
            <w:tcW w:type="dxa" w:w="148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240"/>
              <w:bottom w:type="dxa" w:w="80"/>
              <w:right w:type="dxa" w:w="250"/>
            </w:tcMar>
            <w:vAlign w:val="center"/>
          </w:tcPr>
          <w:p>
            <w:pPr>
              <w:pStyle w:val="Normal.0"/>
              <w:ind w:left="160" w:right="170" w:firstLine="0"/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Number: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</w:rPr>
              <w:t xml:space="preserve"> 1</w:t>
            </w:r>
          </w:p>
        </w:tc>
      </w:tr>
      <w:tr>
        <w:tblPrEx>
          <w:shd w:val="clear" w:color="auto" w:fill="ced7e7"/>
        </w:tblPrEx>
        <w:trPr>
          <w:trHeight w:val="530" w:hRule="atLeast"/>
        </w:trPr>
        <w:tc>
          <w:tcPr>
            <w:tcW w:type="dxa" w:w="49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50"/>
            </w:tcMar>
            <w:vAlign w:val="center"/>
          </w:tcPr>
          <w:p>
            <w:pPr>
              <w:pStyle w:val="Normal.0"/>
              <w:ind w:right="170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The number of doctoral students promoted so far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, along with the year of completing their doctoral degrees:</w:t>
            </w:r>
          </w:p>
        </w:tc>
        <w:tc>
          <w:tcPr>
            <w:tcW w:type="dxa" w:w="4650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240"/>
              <w:bottom w:type="dxa" w:w="80"/>
              <w:right w:type="dxa" w:w="25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085" w:hRule="atLeast"/>
        </w:trPr>
        <w:tc>
          <w:tcPr>
            <w:tcW w:type="dxa" w:w="9645"/>
            <w:gridSpan w:val="3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948a54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rFonts w:ascii="Calibri" w:cs="Calibri" w:hAnsi="Calibri" w:eastAsia="Calibri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de-DE"/>
                <w14:textFill>
                  <w14:solidFill>
                    <w14:srgbClr w14:val="FFFFFF"/>
                  </w14:solidFill>
                </w14:textFill>
              </w:rPr>
              <w:t>RECRUITMENT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hAnsi="Calibri"/>
                <w:b w:val="1"/>
                <w:bCs w:val="1"/>
                <w:outline w:val="0"/>
                <w:color w:val="ffffff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Candidates should contact their selected potential supervisors who are members of centers and/or research teams</w:t>
            </w:r>
          </w:p>
        </w:tc>
      </w:tr>
      <w:tr>
        <w:tblPrEx>
          <w:shd w:val="clear" w:color="auto" w:fill="ced7e7"/>
        </w:tblPrEx>
        <w:trPr>
          <w:trHeight w:val="1050" w:hRule="atLeast"/>
        </w:trPr>
        <w:tc>
          <w:tcPr>
            <w:tcW w:type="dxa" w:w="49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254"/>
            </w:tcMar>
            <w:vAlign w:val="top"/>
          </w:tcPr>
          <w:p>
            <w:pPr>
              <w:pStyle w:val="Normal.0"/>
              <w:ind w:right="174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Conditions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to be met by the candidate </w:t>
            </w:r>
          </w:p>
          <w:p>
            <w:pPr>
              <w:pStyle w:val="Normal.0"/>
              <w:bidi w:val="0"/>
              <w:ind w:left="0" w:right="174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in the field of: scientific interests; scientific competences; achievements to date; knowledge of foreign languages; social competences; availability, etc.</w:t>
            </w:r>
          </w:p>
        </w:tc>
        <w:tc>
          <w:tcPr>
            <w:tcW w:type="dxa" w:w="4650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249"/>
              <w:bottom w:type="dxa" w:w="80"/>
              <w:right w:type="dxa" w:w="25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169" w:right="17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interests within the suggested field</w:t>
            </w:r>
          </w:p>
        </w:tc>
      </w:tr>
      <w:tr>
        <w:tblPrEx>
          <w:shd w:val="clear" w:color="auto" w:fill="ced7e7"/>
        </w:tblPrEx>
        <w:trPr>
          <w:trHeight w:val="2178" w:hRule="atLeast"/>
        </w:trPr>
        <w:tc>
          <w:tcPr>
            <w:tcW w:type="dxa" w:w="49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54"/>
            </w:tcMar>
            <w:vAlign w:val="center"/>
          </w:tcPr>
          <w:p>
            <w:pPr>
              <w:pStyle w:val="Normal.0"/>
              <w:ind w:right="174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 xml:space="preserve">Preferences 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regarding contact with the candidate during recruitment</w:t>
            </w:r>
          </w:p>
        </w:tc>
        <w:tc>
          <w:tcPr>
            <w:tcW w:type="dxa" w:w="4650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50"/>
            </w:tcMar>
            <w:vAlign w:val="center"/>
          </w:tcPr>
          <w:p>
            <w:pPr>
              <w:pStyle w:val="Normal.0"/>
              <w:ind w:left="169" w:right="170" w:firstLine="0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 w:hint="default"/>
                <w:i w:val="0"/>
                <w:iCs w:val="0"/>
                <w:sz w:val="20"/>
                <w:szCs w:val="20"/>
                <w:shd w:val="nil" w:color="auto" w:fill="auto"/>
                <w:rtl w:val="0"/>
              </w:rPr>
              <w:t>☐</w:t>
            </w:r>
            <w:r>
              <w:rPr>
                <w:rFonts w:ascii="Calibri" w:hAnsi="Calibri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E-mail contact: please provide e-mail address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l:____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  <w:t>mrosinska@sof.edu.pl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______________________</w:t>
            </w:r>
          </w:p>
          <w:p>
            <w:pPr>
              <w:pStyle w:val="Normal.0"/>
              <w:bidi w:val="0"/>
              <w:ind w:left="169" w:right="170" w:firstLine="0"/>
              <w:jc w:val="left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 w:hint="default"/>
                <w:i w:val="0"/>
                <w:iCs w:val="0"/>
                <w:sz w:val="20"/>
                <w:szCs w:val="20"/>
                <w:shd w:val="nil" w:color="auto" w:fill="auto"/>
                <w:rtl w:val="0"/>
              </w:rPr>
              <w:t>☐</w:t>
            </w:r>
            <w:r>
              <w:rPr>
                <w:rFonts w:ascii="Calibri" w:hAnsi="Calibri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Telephone contact: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please provide phone number:________________________</w:t>
            </w:r>
          </w:p>
          <w:p>
            <w:pPr>
              <w:pStyle w:val="Normal.0"/>
              <w:bidi w:val="0"/>
              <w:ind w:left="169" w:right="170" w:firstLine="0"/>
              <w:jc w:val="left"/>
              <w:rPr>
                <w:rFonts w:ascii="Calibri" w:cs="Calibri" w:hAnsi="Calibri" w:eastAsia="Calibri"/>
                <w:i w:val="1"/>
                <w:iCs w:val="1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 w:hint="default"/>
                <w:i w:val="0"/>
                <w:iCs w:val="0"/>
                <w:sz w:val="20"/>
                <w:szCs w:val="20"/>
                <w:shd w:val="nil" w:color="auto" w:fill="auto"/>
                <w:rtl w:val="0"/>
              </w:rPr>
              <w:t>☐</w:t>
            </w:r>
            <w:r>
              <w:rPr>
                <w:rFonts w:ascii="Calibri" w:hAnsi="Calibri"/>
                <w:i w:val="0"/>
                <w:iCs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Personal meetings )</w:t>
            </w:r>
            <w:r>
              <w:rPr>
                <w:rFonts w:ascii="Calibri" w:hAnsi="Calibri"/>
                <w:i w:val="1"/>
                <w:iCs w:val="1"/>
                <w:sz w:val="20"/>
                <w:szCs w:val="20"/>
                <w:shd w:val="nil" w:color="auto" w:fill="auto"/>
                <w:rtl w:val="0"/>
                <w:lang w:val="en-US"/>
              </w:rPr>
              <w:t>by prior arrangement by e-mail/telephone.)</w:t>
            </w:r>
          </w:p>
          <w:p>
            <w:pPr>
              <w:pStyle w:val="Normal.0"/>
              <w:bidi w:val="0"/>
              <w:ind w:left="169" w:right="17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 w:hint="default"/>
                <w:sz w:val="20"/>
                <w:szCs w:val="20"/>
                <w:shd w:val="nil" w:color="auto" w:fill="auto"/>
                <w:rtl w:val="0"/>
              </w:rPr>
              <w:t>☐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All forms of contact</w:t>
            </w: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49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254"/>
            </w:tcMar>
            <w:vAlign w:val="top"/>
          </w:tcPr>
          <w:p>
            <w:pPr>
              <w:pStyle w:val="Normal.0"/>
              <w:ind w:right="174"/>
              <w:rPr>
                <w:rFonts w:ascii="Calibri" w:cs="Calibri" w:hAnsi="Calibri" w:eastAsia="Calibri"/>
                <w:sz w:val="20"/>
                <w:szCs w:val="20"/>
                <w:shd w:val="nil" w:color="auto" w:fill="auto"/>
              </w:rPr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Preferred dates, times and location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(in the period </w:t>
            </w:r>
          </w:p>
          <w:p>
            <w:pPr>
              <w:pStyle w:val="Normal.0"/>
              <w:bidi w:val="0"/>
              <w:ind w:left="0" w:right="174" w:firstLine="0"/>
              <w:jc w:val="left"/>
              <w:rPr>
                <w:rtl w:val="0"/>
              </w:rPr>
            </w:pP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>March-June 2025) in order to conduct an interview with the candidate</w:t>
            </w:r>
          </w:p>
        </w:tc>
        <w:tc>
          <w:tcPr>
            <w:tcW w:type="dxa" w:w="4650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f2f2f2"/>
            <w:tcMar>
              <w:top w:type="dxa" w:w="80"/>
              <w:left w:type="dxa" w:w="249"/>
              <w:bottom w:type="dxa" w:w="80"/>
              <w:right w:type="dxa" w:w="25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169" w:right="17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Arial Unicode MS" w:hAnsi="Calibri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Tuesdays in March-June Warsaw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169" w:right="170" w:firstLine="0"/>
              <w:jc w:val="left"/>
              <w:outlineLvl w:val="9"/>
              <w:rPr>
                <w:rtl w:val="0"/>
              </w:rPr>
            </w:pPr>
          </w:p>
        </w:tc>
      </w:tr>
      <w:tr>
        <w:tblPrEx>
          <w:shd w:val="clear" w:color="auto" w:fill="ced7e7"/>
        </w:tblPrEx>
        <w:trPr>
          <w:trHeight w:val="790" w:hRule="atLeast"/>
        </w:trPr>
        <w:tc>
          <w:tcPr>
            <w:tcW w:type="dxa" w:w="4995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254"/>
            </w:tcMar>
            <w:vAlign w:val="top"/>
          </w:tcPr>
          <w:p>
            <w:pPr>
              <w:pStyle w:val="Normal.0"/>
              <w:ind w:right="174"/>
            </w:pPr>
            <w:r>
              <w:rPr>
                <w:rFonts w:ascii="Calibri" w:hAnsi="Calibri"/>
                <w:b w:val="1"/>
                <w:bCs w:val="1"/>
                <w:sz w:val="20"/>
                <w:szCs w:val="20"/>
                <w:shd w:val="nil" w:color="auto" w:fill="auto"/>
                <w:rtl w:val="0"/>
                <w:lang w:val="fr-FR"/>
              </w:rPr>
              <w:t>Information</w:t>
            </w:r>
            <w:r>
              <w:rPr>
                <w:rFonts w:ascii="Calibri" w:hAnsi="Calibri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about possible absence preventing candidates from contacting a potential supervisor (with dates)</w:t>
            </w:r>
          </w:p>
        </w:tc>
        <w:tc>
          <w:tcPr>
            <w:tcW w:type="dxa" w:w="4650"/>
            <w:gridSpan w:val="2"/>
            <w:tcBorders>
              <w:top w:val="single" w:color="bfbfbf" w:sz="4" w:space="0" w:shadow="0" w:frame="0"/>
              <w:left w:val="single" w:color="bfbfbf" w:sz="4" w:space="0" w:shadow="0" w:frame="0"/>
              <w:bottom w:val="single" w:color="bfbfbf" w:sz="4" w:space="0" w:shadow="0" w:frame="0"/>
              <w:right w:val="single" w:color="bfbfbf" w:sz="4" w:space="0" w:shadow="0" w:frame="0"/>
            </w:tcBorders>
            <w:shd w:val="clear" w:color="auto" w:fill="auto"/>
            <w:tcMar>
              <w:top w:type="dxa" w:w="80"/>
              <w:left w:type="dxa" w:w="249"/>
              <w:bottom w:type="dxa" w:w="80"/>
              <w:right w:type="dxa" w:w="250"/>
            </w:tcMar>
            <w:vAlign w:val="center"/>
          </w:tcPr>
          <w:p/>
        </w:tc>
      </w:tr>
    </w:tbl>
    <w:p>
      <w:pPr>
        <w:pStyle w:val="Normal.0"/>
        <w:widowControl w:val="0"/>
      </w:pPr>
      <w:r>
        <w:rPr>
          <w:sz w:val="12"/>
          <w:szCs w:val="12"/>
        </w:rPr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993" w:right="1134" w:bottom="284" w:left="1134" w:header="709" w:footer="709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single" w:color="d9d9d9" w:sz="4" w:space="0" w:shadow="0" w:frame="0"/>
        <w:left w:val="nil"/>
        <w:bottom w:val="nil"/>
        <w:right w:val="nil"/>
      </w:pBdr>
      <w:tabs>
        <w:tab w:val="center" w:pos="4536"/>
        <w:tab w:val="right" w:pos="9072"/>
      </w:tabs>
      <w:jc w:val="right"/>
    </w:pP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  <w:r>
      <w:rPr>
        <w:rFonts w:ascii="Calibri" w:hAnsi="Calibri"/>
        <w:caps w:val="0"/>
        <w:smallCaps w:val="0"/>
        <w:strike w:val="0"/>
        <w:dstrike w:val="0"/>
        <w:outline w:val="0"/>
        <w:color w:val="00b0f0"/>
        <w:sz w:val="20"/>
        <w:szCs w:val="20"/>
        <w:u w:val="none" w:color="00b0f0"/>
        <w:shd w:val="nil" w:color="auto" w:fill="auto"/>
        <w:vertAlign w:val="baseline"/>
        <w:rtl w:val="0"/>
        <w14:textFill>
          <w14:solidFill>
            <w14:srgbClr w14:val="00B0F0"/>
          </w14:solidFill>
        </w14:textFill>
      </w:rPr>
      <w:t xml:space="preserve"> </w:t>
    </w:r>
    <w:r>
      <w:rPr>
        <w:rFonts w:ascii="Calibri" w:hAnsi="Calibri"/>
        <w:caps w:val="0"/>
        <w:smallCaps w:val="0"/>
        <w:strike w:val="0"/>
        <w:dstrike w:val="0"/>
        <w:outline w:val="0"/>
        <w:color w:val="c3bd96"/>
        <w:sz w:val="20"/>
        <w:szCs w:val="20"/>
        <w:u w:val="none" w:color="c3bd96"/>
        <w:shd w:val="nil" w:color="auto" w:fill="auto"/>
        <w:vertAlign w:val="baseline"/>
        <w:rtl w:val="0"/>
        <w14:textFill>
          <w14:solidFill>
            <w14:srgbClr w14:val="C3BD96"/>
          </w14:solidFill>
        </w14:textFill>
      </w:rPr>
      <w:t>|</w:t>
    </w:r>
    <w:r>
      <w:rPr>
        <w:rFonts w:ascii="Calibri" w:hAnsi="Calibri"/>
        <w:caps w:val="0"/>
        <w:smallCaps w:val="0"/>
        <w:strike w:val="0"/>
        <w:dstrike w:val="0"/>
        <w:outline w:val="0"/>
        <w:color w:val="00b0f0"/>
        <w:sz w:val="20"/>
        <w:szCs w:val="20"/>
        <w:u w:val="none" w:color="00b0f0"/>
        <w:shd w:val="nil" w:color="auto" w:fill="auto"/>
        <w:vertAlign w:val="baseline"/>
        <w:rtl w:val="0"/>
        <w14:textFill>
          <w14:solidFill>
            <w14:srgbClr w14:val="00B0F0"/>
          </w14:solidFill>
        </w14:textFill>
      </w:rPr>
      <w:t xml:space="preserve"> </w:t>
    </w:r>
    <w:r>
      <w:rPr>
        <w:rFonts w:ascii="Calibri" w:hAnsi="Calibri"/>
        <w:outline w:val="0"/>
        <w:color w:val="7f7f7f"/>
        <w:sz w:val="20"/>
        <w:szCs w:val="20"/>
        <w:u w:color="7f7f7f"/>
        <w:rtl w:val="0"/>
        <w:lang w:val="pt-PT"/>
        <w14:textFill>
          <w14:solidFill>
            <w14:srgbClr w14:val="7F7F7F"/>
          </w14:solidFill>
        </w14:textFill>
      </w:rPr>
      <w:t>Page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pBdr>
        <w:top w:val="single" w:color="d9d9d9" w:sz="4" w:space="0" w:shadow="0" w:frame="0"/>
        <w:left w:val="nil"/>
        <w:bottom w:val="nil"/>
        <w:right w:val="nil"/>
      </w:pBdr>
      <w:tabs>
        <w:tab w:val="center" w:pos="4536"/>
        <w:tab w:val="right" w:pos="9072"/>
      </w:tabs>
      <w:jc w:val="right"/>
    </w:pP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</w:r>
    <w:r>
      <w:rPr>
        <w:rFonts w:ascii="Calibri" w:cs="Calibri" w:hAnsi="Calibri" w:eastAsia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fldChar w:fldCharType="end" w:fldLock="0"/>
    </w: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 xml:space="preserve"> </w:t>
    </w:r>
    <w:r>
      <w:rPr>
        <w:rFonts w:ascii="Calibri" w:hAnsi="Calibri"/>
        <w:b w:val="1"/>
        <w:bCs w:val="1"/>
        <w:caps w:val="0"/>
        <w:smallCaps w:val="0"/>
        <w:strike w:val="0"/>
        <w:dstrike w:val="0"/>
        <w:outline w:val="0"/>
        <w:color w:val="c3bd96"/>
        <w:sz w:val="20"/>
        <w:szCs w:val="20"/>
        <w:u w:val="none" w:color="c3bd96"/>
        <w:shd w:val="nil" w:color="auto" w:fill="auto"/>
        <w:vertAlign w:val="baseline"/>
        <w:rtl w:val="0"/>
        <w14:textFill>
          <w14:solidFill>
            <w14:srgbClr w14:val="C3BD96"/>
          </w14:solidFill>
        </w14:textFill>
      </w:rPr>
      <w:t>|</w:t>
    </w: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sz w:val="20"/>
        <w:szCs w:val="2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 xml:space="preserve"> </w:t>
    </w:r>
    <w:r>
      <w:rPr>
        <w:rFonts w:ascii="Calibri" w:hAnsi="Calibri"/>
        <w:outline w:val="0"/>
        <w:color w:val="7f7f7f"/>
        <w:sz w:val="20"/>
        <w:szCs w:val="20"/>
        <w:u w:color="7f7f7f"/>
        <w:rtl w:val="0"/>
        <w:lang w:val="pt-PT"/>
        <w14:textFill>
          <w14:solidFill>
            <w14:srgbClr w14:val="7F7F7F"/>
          </w14:solidFill>
        </w14:textFill>
      </w:rPr>
      <w:t>Page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</w:pPr>
    <w:r>
      <w:rPr>
        <w:rFonts w:ascii="Calibri" w:cs="Calibri" w:hAnsi="Calibri" w:eastAsia="Calibri"/>
      </w:rPr>
      <w:drawing xmlns:a="http://schemas.openxmlformats.org/drawingml/2006/main">
        <wp:inline distT="0" distB="0" distL="0" distR="0">
          <wp:extent cx="1957244" cy="887307"/>
          <wp:effectExtent l="0" t="0" r="0" b="0"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7244" cy="88730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