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7914F2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884716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6B4AC4C8" w:rsidR="00537CE9" w:rsidRPr="00CD5242" w:rsidRDefault="00884716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Agata Chudzicka-Czupała</w:t>
            </w:r>
          </w:p>
        </w:tc>
      </w:tr>
      <w:tr w:rsidR="00537CE9" w:rsidRPr="007914F2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01AF0C71" w:rsidR="00537CE9" w:rsidRPr="00CD5242" w:rsidRDefault="00EB5823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hyperlink r:id="rId8" w:history="1">
              <w:r w:rsidR="00884716" w:rsidRPr="00884716">
                <w:rPr>
                  <w:rStyle w:val="Hipercze"/>
                  <w:rFonts w:ascii="Montserrat" w:eastAsia="Calibri" w:hAnsi="Montserrat" w:cs="Calibri"/>
                  <w:b/>
                  <w:bCs/>
                  <w:sz w:val="18"/>
                  <w:szCs w:val="18"/>
                  <w:lang w:val="en-US"/>
                </w:rPr>
                <w:t>Interdisciplinary Center for Social Activity &amp; Well-being Research FEEL &amp; ACT WELL</w:t>
              </w:r>
            </w:hyperlink>
          </w:p>
        </w:tc>
      </w:tr>
      <w:tr w:rsidR="00537CE9" w:rsidRPr="007914F2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5795AB95" w14:textId="67D6C2EB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7914F2">
              <w:rPr>
                <w:rFonts w:ascii="Montserrat" w:eastAsia="Calibri" w:hAnsi="Montserrat" w:cs="Calibri"/>
                <w:sz w:val="18"/>
                <w:szCs w:val="18"/>
              </w:rPr>
              <w:t>Publications:</w:t>
            </w:r>
          </w:p>
          <w:p w14:paraId="23E44A59" w14:textId="36C01FBB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Chudzicka-Czupała, A., Hao, F., Hapon, N., Dubniak, Z., Różycka, W., Ostafińska-Molik, B., &amp; Ho, R.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Well-being of Ukrainian and Polish college students during the Russo-Ukrainian war and coping strategies as predictors of mental health disorders. </w:t>
            </w:r>
            <w:r w:rsidRPr="007914F2">
              <w:rPr>
                <w:rFonts w:ascii="Montserrat" w:eastAsia="Calibri" w:hAnsi="Montserrat" w:cs="Calibri"/>
                <w:sz w:val="18"/>
                <w:szCs w:val="18"/>
              </w:rPr>
              <w:t xml:space="preserve">Critical Public Health, 35(3), 356–368. </w:t>
            </w:r>
            <w:hyperlink r:id="rId9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https://doi.org/10.1080/09581596.2025.2460996</w:t>
              </w:r>
            </w:hyperlink>
          </w:p>
          <w:p w14:paraId="303384A7" w14:textId="77777777" w:rsidR="00884716" w:rsidRPr="007914F2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0804FC4C" w14:textId="1C14EE6A" w:rsid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Hung, C., Chudzicka-Czupała, A., Zalewska, A. M., Ostafińska-Malik, B., Ludwik, M., Grabski, B., Lin, C.-Y., &amp; Yen, C.-F.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Citizenship Behavior Questionnaire-30–General Version: Evidence of measurement invariance among university students from Poland and Taiwan.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Acta Psychologica, 258, Article 105266. </w:t>
            </w:r>
            <w:hyperlink r:id="rId10" w:history="1">
              <w:r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https://doi.org/10.1016/j.actpsy.2025.105266</w:t>
              </w:r>
            </w:hyperlink>
          </w:p>
          <w:p w14:paraId="76267FFB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02BD855A" w14:textId="416EA46C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Wnuk, M., Żywiołek-Szeja, M., &amp; Chudzicka-Czupała, A.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The relationship between ethical climate and organizational cynicism: Mediating role of match and identification with the organization. </w:t>
            </w:r>
            <w:r w:rsidRPr="007914F2">
              <w:rPr>
                <w:rFonts w:ascii="Montserrat" w:eastAsia="Calibri" w:hAnsi="Montserrat" w:cs="Calibri"/>
                <w:sz w:val="18"/>
                <w:szCs w:val="18"/>
              </w:rPr>
              <w:t xml:space="preserve">Scientific Reports, 15, Article 12193. </w:t>
            </w:r>
            <w:hyperlink r:id="rId11" w:history="1">
              <w:r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https://doi.org/10.1038/s41598-025-97415-3</w:t>
              </w:r>
            </w:hyperlink>
          </w:p>
          <w:p w14:paraId="1511212A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22D230E1" w14:textId="7669CCDD" w:rsid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Fortuna, P., Czerw, A., Ostafińska-Molik, B., &amp; Chudzicka-Czupała, A.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Flourishing at work: Psychometric properties of the Polish version of the Workplace PERMA-Profiler.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PLoS ONE, 20(5), Article e0319088. </w:t>
            </w:r>
            <w:hyperlink r:id="rId12" w:history="1">
              <w:r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https://doi.org/10.1371/journal.pone.0319088</w:t>
              </w:r>
            </w:hyperlink>
          </w:p>
          <w:p w14:paraId="6D8CECDA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74A9DE0F" w14:textId="2035384B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Wnuk, M., Czerw, A., Żywiołek-Szeja, M., &amp; Chudzicka-Czupała, A.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The Polish version of the Ethical Climate Questionnaire. Scientific Reports, 15, Article 8899. </w:t>
            </w:r>
            <w:hyperlink r:id="rId13" w:history="1">
              <w:r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https://doi.org/10.1038/s41598-025-93990-7</w:t>
              </w:r>
            </w:hyperlink>
          </w:p>
          <w:p w14:paraId="109D531C" w14:textId="77777777" w:rsidR="00884716" w:rsidRPr="00884716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5C735F9F" w14:textId="07D50975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Paliga, M., Grobelny, J., Chudzicka-Czupała, A., &amp; Żywiołek-Szeja, M.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The role of job-related affective well-being in the relationship between person–organization fit and job performance among on-site, hybrid and remote employees. Central European Management Journal, 1–22. Advance online publication. </w:t>
            </w:r>
            <w:hyperlink r:id="rId14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https://doi.org/10.1108/CEMJ-02-2025-0058</w:t>
              </w:r>
            </w:hyperlink>
          </w:p>
          <w:p w14:paraId="159641EC" w14:textId="77777777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128395E" w14:textId="444EF9E1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 xml:space="preserve">Stąpor, K., Kończak, G., Grabowski, D., Żywiołek-Szeja, M., &amp; Chudzicka-Czupała, A. (2025).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MCorrSeqPerm: Searching for the Maximum Statistically Significant System of Linear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 xml:space="preserve">Correlations and its Application in Work Psychology. </w:t>
            </w:r>
            <w:r w:rsidRPr="007914F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Applied Psychological Measurement, 49(3), Article 01466216251360562. </w:t>
            </w:r>
            <w:hyperlink r:id="rId15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https://doi.org/10.1177/01466216251360562</w:t>
              </w:r>
            </w:hyperlink>
          </w:p>
          <w:p w14:paraId="0F2DA67D" w14:textId="77777777" w:rsidR="00884716" w:rsidRPr="007914F2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558CCFE" w14:textId="5138DCCC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914F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Li D-J., Chudzicka-Czupała A., Paliga M., Hapon N., Karamushka L., Żywiołek-Szeja M.,</w:t>
            </w:r>
          </w:p>
          <w:p w14:paraId="1ABD2656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McIntyre R.S., Chiang S.K., Chen Y-L., Yen CF., Ho Man R. (2024). Association Between the Time</w:t>
            </w:r>
          </w:p>
          <w:p w14:paraId="65746098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Spent on and Sources of the News of Russo-Ukrainian War and Psychological Distress Among</w:t>
            </w:r>
          </w:p>
          <w:p w14:paraId="3CAA9FA1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Individuals in Poland and Ukraine: The Mediating Effect of Rumination. Psychological Research</w:t>
            </w:r>
          </w:p>
          <w:p w14:paraId="78BAB95A" w14:textId="1F4A633F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and Behavior Management, 17, 1855-1866. </w:t>
            </w:r>
            <w:hyperlink r:id="rId16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https://doi.org/10.2147/PRBM.S457046</w:t>
              </w:r>
            </w:hyperlink>
          </w:p>
          <w:p w14:paraId="098C4D3B" w14:textId="77777777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2E65B80B" w14:textId="4D499BB4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914F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Chudzicka-Czupała, A., Chiang S-K., Tan C., Żywiołek-Szeja M. et al.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(2023). Association between mental health, psychological characteristics, and motivational functions of volunteerism among Polish and Ukrainian volunteers during the Russo-Ukrainian War. Scientific Reports, 13, 20725.</w:t>
            </w:r>
          </w:p>
          <w:p w14:paraId="0F524BB3" w14:textId="666562B8" w:rsidR="00884716" w:rsidRPr="007914F2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17" w:history="1">
              <w:r w:rsidR="00884716"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https://doi.org/10.1038/s41598-023-47840-z</w:t>
              </w:r>
            </w:hyperlink>
          </w:p>
          <w:p w14:paraId="0CB187C4" w14:textId="77777777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166F7F9D" w14:textId="639971CB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914F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Li D-J., Chudzicka-Czupała A., Paliga M., Hapon N., et al.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(2023). Rumination about the Russo-Ukrainian War and its related factors among individuals in Poland and Ukraine. Kaohsiung Journal of Medical Science, 39(9), 943–953. </w:t>
            </w:r>
            <w:hyperlink r:id="rId18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https://doi.org/10.1002/kjm2.12711</w:t>
              </w:r>
            </w:hyperlink>
          </w:p>
          <w:p w14:paraId="0397DCCC" w14:textId="77777777" w:rsidR="00884716" w:rsidRPr="007914F2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DD61747" w14:textId="4CB62AE1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914F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Chudzicka-Czupała, A., Hapon, N., Ho R. H. C., Li, D. J., Żywiołek-Szeja, M., Karamushka, L., …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Yen,</w:t>
            </w:r>
          </w:p>
          <w:p w14:paraId="138D26C4" w14:textId="34066FD6" w:rsidR="00884716" w:rsidRPr="007914F2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C. F. (2023). Associations between copin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g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strategies and psychological distress among people living in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Ukraine, Poland, and Taiwan during the initial stage of the 2022 War in Ukraine. </w:t>
            </w:r>
            <w:r w:rsidRPr="007914F2">
              <w:rPr>
                <w:rFonts w:ascii="Montserrat" w:eastAsia="Calibri" w:hAnsi="Montserrat" w:cs="Calibri"/>
                <w:sz w:val="18"/>
                <w:szCs w:val="18"/>
              </w:rPr>
              <w:t xml:space="preserve">European Journal of Psychotraumatology, 14(1). </w:t>
            </w:r>
            <w:hyperlink r:id="rId19" w:history="1">
              <w:r w:rsidRPr="007914F2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https://doi.org/10.1080/20008066.2022.2163129</w:t>
              </w:r>
            </w:hyperlink>
          </w:p>
          <w:p w14:paraId="7A7ED0A0" w14:textId="77777777" w:rsidR="00884716" w:rsidRPr="007914F2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284181EE" w14:textId="08333E46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</w:rPr>
              <w:t>Lim I. C., Z. Y. , Tam W. S. , Chudzicka-Czupała A., McIntyre R. S. , Teopiz K. M. , Ho R. C. , Ho C. S. H.</w:t>
            </w:r>
          </w:p>
          <w:p w14:paraId="74225E00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(2022). Prevalence of depression, anxiety and post-traumatic stress in war- and conflict-afflicted</w:t>
            </w:r>
          </w:p>
          <w:p w14:paraId="657D1E55" w14:textId="6DFD8F9D" w:rsid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areas: A meta-analysis, Frontiers in Psychiatry,33, </w:t>
            </w:r>
            <w:hyperlink r:id="rId20" w:history="1">
              <w:r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https://doi.org/10.3389/fpsyt.2022.978703</w:t>
              </w:r>
            </w:hyperlink>
          </w:p>
          <w:p w14:paraId="0C01984C" w14:textId="77777777" w:rsidR="00884716" w:rsidRPr="00884716" w:rsidRDefault="00884716" w:rsidP="00884716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 </w:t>
            </w:r>
          </w:p>
          <w:p w14:paraId="343C40ED" w14:textId="6276AF14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The latest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completed 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 grant:</w:t>
            </w:r>
          </w:p>
          <w:p w14:paraId="0693891C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11.2022-05.2024 – head of the project of the Foundation for Polish Science “Strengthening</w:t>
            </w:r>
          </w:p>
          <w:p w14:paraId="64FFB5CF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people's involvement in volunteering for Ukrainian refugees. Volunteers' motivation and</w:t>
            </w:r>
          </w:p>
          <w:p w14:paraId="40EEC0B5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intentions to undertake such activity-role of psychological and social factors”, Project</w:t>
            </w:r>
          </w:p>
          <w:p w14:paraId="2263B8EC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Ukraine_EN-UA/2022/3 1E0C (1295-31)</w:t>
            </w:r>
          </w:p>
          <w:p w14:paraId="66B9EF0D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0614C435" w14:textId="77777777" w:rsidR="00884716" w:rsidRPr="00884716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1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https://swps.pl/agata-chudzicka-czupala</w:t>
              </w:r>
            </w:hyperlink>
          </w:p>
          <w:p w14:paraId="65B7C9BE" w14:textId="77777777" w:rsidR="00884716" w:rsidRPr="00884716" w:rsidRDefault="00884716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6C36978" w14:textId="77777777" w:rsidR="00884716" w:rsidRPr="00884716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2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https://orcid.org/0000-0002-6517-5018</w:t>
              </w:r>
            </w:hyperlink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/</w:t>
            </w:r>
          </w:p>
          <w:p w14:paraId="21B20C91" w14:textId="77777777" w:rsidR="00884716" w:rsidRPr="00884716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3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https://www.researchgate.net/profile/Agata-Chudzicka-Czupala</w:t>
              </w:r>
            </w:hyperlink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/</w:t>
            </w:r>
          </w:p>
          <w:p w14:paraId="4698E6B3" w14:textId="77777777" w:rsidR="00884716" w:rsidRPr="00884716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4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https://scholar.google.pl/citations?hl=pl&amp;user=o3SEPPQAAAAJ&amp;view_op=list_works&amp;sortby=pubdate</w:t>
              </w:r>
            </w:hyperlink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/</w:t>
            </w:r>
          </w:p>
          <w:p w14:paraId="72D73A90" w14:textId="77777777" w:rsidR="00884716" w:rsidRPr="00884716" w:rsidRDefault="00EB5823" w:rsidP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5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https://www.webofscience.com/wos/author/record/ABG-4823-2021</w:t>
              </w:r>
            </w:hyperlink>
          </w:p>
          <w:p w14:paraId="38D1B53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884716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18D57FCC" w:rsidR="00537CE9" w:rsidRPr="00CD5242" w:rsidRDefault="00884716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</w:t>
            </w:r>
          </w:p>
        </w:tc>
      </w:tr>
      <w:tr w:rsidR="00537CE9" w:rsidRPr="007914F2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023B2649" w14:textId="77777777" w:rsid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74758A29" w14:textId="47A0E342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Agata Chudzicka-Czupała specializes in the field of health psychology, and work and organizational psychology. She is interested in the determinants of mental health, psychological well-being, stress and burnout experienced both in difficult situations, such as pandemics or war, and resulting from different conditions or human activity. </w:t>
            </w:r>
          </w:p>
          <w:p w14:paraId="5C422D05" w14:textId="77777777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She conducts research on social activity and its role for young people's well-being, and motives for volunteering. Her most recent cross-cultural research projects aim to investigate whether civic engagement and student civic activity behaviours are related to psychological well-being. </w:t>
            </w:r>
          </w:p>
          <w:p w14:paraId="71C608D5" w14:textId="77777777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She is also interested in:</w:t>
            </w:r>
          </w:p>
          <w:p w14:paraId="554DC26C" w14:textId="3E447066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-the role of engagement in CSR, morality in organizations, psychological and social determinants of ethical conduct and trust</w:t>
            </w:r>
            <w:r w:rsid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</w:t>
            </w:r>
          </w:p>
          <w:p w14:paraId="23288A91" w14:textId="2E06C148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-psychological, health-related and organizational determinants of human engagement in a wide range of social initiatives, including professional, educational and volunteering activity</w:t>
            </w:r>
            <w:r w:rsid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</w:t>
            </w:r>
          </w:p>
          <w:p w14:paraId="6558B4A4" w14:textId="77777777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-the role of activity for psychological health and well-being.</w:t>
            </w:r>
          </w:p>
          <w:p w14:paraId="1716DADC" w14:textId="77777777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2D6F73F" w14:textId="77777777" w:rsidR="00884716" w:rsidRPr="00884716" w:rsidRDefault="00EB5823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6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Interdisciplinary Center for Social Activity &amp; Well-being Research FEEL &amp; ACT WELL</w:t>
              </w:r>
            </w:hyperlink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 </w:t>
            </w:r>
          </w:p>
          <w:p w14:paraId="6BD8171B" w14:textId="77777777" w:rsidR="00884716" w:rsidRPr="00884716" w:rsidRDefault="00884716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BFB643D" w14:textId="77777777" w:rsidR="00884716" w:rsidRPr="00884716" w:rsidRDefault="00EB5823" w:rsidP="0088471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27" w:history="1">
              <w:r w:rsidR="00884716" w:rsidRPr="0088471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https://english.swps.pl/science-and-research/discover-our-potential/research-centers/51-research-institutes/institute-of-psychology/research-centers/33723-interdisciplinary-center-for-research-on-social-activity-well-being-feel-act-well</w:t>
              </w:r>
            </w:hyperlink>
          </w:p>
          <w:p w14:paraId="2059F83B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7914F2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2C20BB50" w14:textId="77777777" w:rsidR="00BB1634" w:rsidRDefault="00BB1634" w:rsidP="00884716">
            <w:pPr>
              <w:numPr>
                <w:ilvl w:val="0"/>
                <w:numId w:val="1"/>
              </w:num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Chosen antecedents of psychological well-being and mental health condition  of people in difficult situations.</w:t>
            </w:r>
          </w:p>
          <w:p w14:paraId="0D6CC42B" w14:textId="592CCF75" w:rsidR="00884716" w:rsidRDefault="00BB1634" w:rsidP="00884716">
            <w:pPr>
              <w:numPr>
                <w:ilvl w:val="0"/>
                <w:numId w:val="1"/>
              </w:num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</w:t>
            </w:r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ivic behaviors,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volunteer activity, </w:t>
            </w:r>
            <w:r w:rsidR="00884716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trust in institutions. </w:t>
            </w:r>
          </w:p>
          <w:p w14:paraId="20A4B06F" w14:textId="77777777" w:rsidR="00BB1634" w:rsidRDefault="00884716" w:rsidP="00BB1634">
            <w:pPr>
              <w:numPr>
                <w:ilvl w:val="0"/>
                <w:numId w:val="1"/>
              </w:num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Threat of war, a</w:t>
            </w: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ttitudes towards refugees. Intentions to engage in actions supporting them, mechanisms of prejudice, and prejudices prevention strategies.</w:t>
            </w:r>
            <w:r w:rsidR="00BB1634"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21311692" w14:textId="00B94DDD" w:rsidR="00884716" w:rsidRPr="00BB1634" w:rsidRDefault="00BB1634" w:rsidP="00BB1634">
            <w:pPr>
              <w:numPr>
                <w:ilvl w:val="0"/>
                <w:numId w:val="1"/>
              </w:num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88471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CSR activities, perceived morality and reputation of the organisation, intention to work, trust in the workplace and employee well-being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</w:t>
            </w:r>
          </w:p>
          <w:p w14:paraId="112DF04F" w14:textId="2191B5D6" w:rsidR="00537CE9" w:rsidRPr="00884716" w:rsidRDefault="00537CE9" w:rsidP="00BB1634">
            <w:pPr>
              <w:ind w:left="72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11ECF149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  <w:r w:rsid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5C792D5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7914F2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71395C01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53419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>Project name: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30DB3A32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53419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202D903F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53419"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in Doctoral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1A032E53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BB1634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in external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4A79F2C8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BB1634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7914F2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103FEE5B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7914F2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70925DD" w14:textId="77777777" w:rsidR="00BB1634" w:rsidRDefault="00BB1634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21243A1B" w14:textId="4363CF01" w:rsid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 interests related to the supervisor's specialist knowledge and interests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</w:t>
            </w:r>
          </w:p>
          <w:p w14:paraId="39A48E70" w14:textId="77777777" w:rsidR="00653419" w:rsidRPr="00653419" w:rsidRDefault="00653419" w:rsidP="00653419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05D5D99B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competences: </w:t>
            </w:r>
          </w:p>
          <w:p w14:paraId="7809C0D5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-graduate in psychology (or a 5th year student graduating in psychology in the summer);</w:t>
            </w:r>
          </w:p>
          <w:p w14:paraId="2937AE0E" w14:textId="0E426359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 at least one year's experience in a research centre and experience in preparing research project and conducting research (at least one-year research internship); </w:t>
            </w:r>
          </w:p>
          <w:p w14:paraId="581D2088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-basic skills in statistical analysis of research data, knowledge of other analytical methods is an added advantage;</w:t>
            </w:r>
          </w:p>
          <w:p w14:paraId="7075EC40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-ability and ease in preparing and writing a research article, previous experience of correspondent author's in publication;</w:t>
            </w:r>
          </w:p>
          <w:p w14:paraId="76F55433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-any previous trainings relevant to the research work;</w:t>
            </w:r>
          </w:p>
          <w:p w14:paraId="3CAC1998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-research activity in a student organization.</w:t>
            </w:r>
          </w:p>
          <w:p w14:paraId="315EB9CE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1A0AE8A8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Achievements to date: </w:t>
            </w:r>
          </w:p>
          <w:p w14:paraId="2F8C4030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-previous participation in research projects or preparing the own research project (apart from the project in the master's thesis),  applying for a research project grant in the past is an added advantage for the candidate;</w:t>
            </w:r>
          </w:p>
          <w:p w14:paraId="32872C08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-participation in preparing the publications, published papers or papers submitted for publication are welcome (at least one published work is necessary condition); </w:t>
            </w:r>
          </w:p>
          <w:p w14:paraId="06B10A66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-previous presentations at scientific conferences and /or experience in organizing scientific conferences;</w:t>
            </w:r>
          </w:p>
          <w:p w14:paraId="50E89636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-academic achievement awards (like Very Important Student title) or any other scientific awards will be an asset.</w:t>
            </w:r>
          </w:p>
          <w:p w14:paraId="05D78770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87383CB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Knowledge of foreign languages: verbal and written fluency in English.</w:t>
            </w:r>
          </w:p>
          <w:p w14:paraId="4293CDC0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B4911C5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Social competences: </w:t>
            </w:r>
          </w:p>
          <w:p w14:paraId="7D3B964B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-willingness to work as part of a research team to carry out research and prepare publications;</w:t>
            </w:r>
          </w:p>
          <w:p w14:paraId="7201B261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-communication skills, social commitment, experience of participation in pro-social activities </w:t>
            </w: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such as volunteering or employee volunteering would be an asset;</w:t>
            </w:r>
          </w:p>
          <w:p w14:paraId="46252C3F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-activity in a student organization.</w:t>
            </w:r>
          </w:p>
          <w:p w14:paraId="1B1F5437" w14:textId="77777777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1BEE87F7" w14:textId="5B608ED3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Availability: time to carry out  a research project,  preparing new research projects, writing scientific articles, and for participation in scientific conferences, also abroad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</w:t>
            </w:r>
          </w:p>
          <w:p w14:paraId="69F83D0B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4C27A0F4" w14:textId="77777777" w:rsidR="00653419" w:rsidRDefault="00653419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X</w:t>
            </w:r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</w:p>
          <w:p w14:paraId="7D5A1FD8" w14:textId="1E18826E" w:rsidR="00653419" w:rsidRDefault="00EB5823">
            <w:pPr>
              <w:ind w:left="169" w:right="170"/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</w:pPr>
            <w:hyperlink r:id="rId28" w:history="1">
              <w:r w:rsidR="00653419" w:rsidRPr="00945027">
                <w:rPr>
                  <w:rStyle w:val="Hipercze"/>
                  <w:rFonts w:ascii="Segoe UI Symbol" w:eastAsia="MS Gothic" w:hAnsi="Segoe UI Symbol" w:cs="Segoe UI Symbol"/>
                  <w:sz w:val="18"/>
                  <w:szCs w:val="18"/>
                  <w:lang w:val="en-US"/>
                </w:rPr>
                <w:t>achudzicka</w:t>
              </w:r>
              <w:r w:rsidR="00653419" w:rsidRPr="00945027">
                <w:rPr>
                  <w:rStyle w:val="Hipercze"/>
                  <w:rFonts w:ascii="Montserrat" w:eastAsia="Calibri" w:hAnsi="Montserrat" w:cs="Calibri"/>
                  <w:iCs/>
                  <w:sz w:val="18"/>
                  <w:szCs w:val="18"/>
                  <w:lang w:val="en-US"/>
                </w:rPr>
                <w:t>-czupala@swps.edu.pl</w:t>
              </w:r>
            </w:hyperlink>
          </w:p>
          <w:p w14:paraId="6201DF88" w14:textId="105DE656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__________________________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All forms of contact</w:t>
            </w:r>
          </w:p>
        </w:tc>
      </w:tr>
      <w:tr w:rsidR="00537CE9" w:rsidRPr="00884716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286244E" w14:textId="77777777" w:rsid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40C651FA" w14:textId="77777777" w:rsid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May 2026</w:t>
            </w:r>
          </w:p>
          <w:p w14:paraId="4ED9BEA3" w14:textId="3D6402A5" w:rsidR="00653419" w:rsidRPr="00653419" w:rsidRDefault="00653419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online meeting or personal contact after prior e-mail contact:</w:t>
            </w:r>
          </w:p>
          <w:p w14:paraId="12735D64" w14:textId="77777777" w:rsidR="00653419" w:rsidRPr="00653419" w:rsidRDefault="00EB5823" w:rsidP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hyperlink r:id="rId29" w:history="1">
              <w:r w:rsidR="00653419" w:rsidRPr="00653419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achudzicka-czupala@swps.edu.pl</w:t>
              </w:r>
            </w:hyperlink>
          </w:p>
          <w:p w14:paraId="3D9C11A4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884716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1214B47F" w:rsidR="00537CE9" w:rsidRPr="00CD5242" w:rsidRDefault="0065341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53419">
              <w:rPr>
                <w:rFonts w:ascii="Montserrat" w:eastAsia="Calibri" w:hAnsi="Montserrat" w:cs="Calibri"/>
                <w:sz w:val="18"/>
                <w:szCs w:val="18"/>
              </w:rPr>
              <w:t>20.04.-05.05.</w:t>
            </w:r>
            <w:r w:rsidR="00BB1634">
              <w:rPr>
                <w:rFonts w:ascii="Montserrat" w:eastAsia="Calibri" w:hAnsi="Montserrat" w:cs="Calibri"/>
                <w:sz w:val="18"/>
                <w:szCs w:val="18"/>
              </w:rPr>
              <w:t>2026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30"/>
      <w:headerReference w:type="first" r:id="rId31"/>
      <w:footerReference w:type="first" r:id="rId32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A525" w14:textId="77777777" w:rsidR="00EB5823" w:rsidRDefault="00EB5823">
      <w:r>
        <w:separator/>
      </w:r>
    </w:p>
  </w:endnote>
  <w:endnote w:type="continuationSeparator" w:id="0">
    <w:p w14:paraId="29D94490" w14:textId="77777777" w:rsidR="00EB5823" w:rsidRDefault="00EB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6520" w14:textId="77777777" w:rsidR="00EB5823" w:rsidRDefault="00EB5823">
      <w:r>
        <w:separator/>
      </w:r>
    </w:p>
  </w:footnote>
  <w:footnote w:type="continuationSeparator" w:id="0">
    <w:p w14:paraId="4719DDDE" w14:textId="77777777" w:rsidR="00EB5823" w:rsidRDefault="00EB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EB5823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D14A7C"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D14A7C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B72AE9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="00D14A7C"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 w:rsidR="00D14A7C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1BB"/>
    <w:multiLevelType w:val="multilevel"/>
    <w:tmpl w:val="88DE1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B2600"/>
    <w:multiLevelType w:val="multilevel"/>
    <w:tmpl w:val="FCEA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87CEE"/>
    <w:multiLevelType w:val="multilevel"/>
    <w:tmpl w:val="0C7A0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55D19"/>
    <w:multiLevelType w:val="multilevel"/>
    <w:tmpl w:val="81EA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497C8E"/>
    <w:rsid w:val="005341B7"/>
    <w:rsid w:val="00537CE9"/>
    <w:rsid w:val="006367F5"/>
    <w:rsid w:val="00653419"/>
    <w:rsid w:val="007914F2"/>
    <w:rsid w:val="00884716"/>
    <w:rsid w:val="008A1BFC"/>
    <w:rsid w:val="00941863"/>
    <w:rsid w:val="00B72AE9"/>
    <w:rsid w:val="00BB1634"/>
    <w:rsid w:val="00CD5242"/>
    <w:rsid w:val="00D14A7C"/>
    <w:rsid w:val="00E24694"/>
    <w:rsid w:val="00E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4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8/s41598-025-93990-7" TargetMode="External"/><Relationship Id="rId18" Type="http://schemas.openxmlformats.org/officeDocument/2006/relationships/hyperlink" Target="https://doi.org/10.1002/kjm2.12711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wps.pl/agata-chudzicka-czupal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319088" TargetMode="External"/><Relationship Id="rId17" Type="http://schemas.openxmlformats.org/officeDocument/2006/relationships/hyperlink" Target="https://doi.org/10.1038/s41598-023-47840-z" TargetMode="External"/><Relationship Id="rId25" Type="http://schemas.openxmlformats.org/officeDocument/2006/relationships/hyperlink" Target="https://www.webofscience.com/wos/author/record/ABG-4823-202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147/PRBM.S457046" TargetMode="External"/><Relationship Id="rId20" Type="http://schemas.openxmlformats.org/officeDocument/2006/relationships/hyperlink" Target="https://doi.org/10.3389/fpsyt.2022.978703" TargetMode="External"/><Relationship Id="rId29" Type="http://schemas.openxmlformats.org/officeDocument/2006/relationships/hyperlink" Target="mailto:achudzicka-czupala@swps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98-025-97415-3" TargetMode="External"/><Relationship Id="rId24" Type="http://schemas.openxmlformats.org/officeDocument/2006/relationships/hyperlink" Target="https://scholar.google.pl/citations?hl=pl&amp;user=o3SEPPQAAAAJ&amp;view_op=list_works&amp;sortby=pubdate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1466216251360562" TargetMode="External"/><Relationship Id="rId23" Type="http://schemas.openxmlformats.org/officeDocument/2006/relationships/hyperlink" Target="https://www.researchgate.net/profile/Agata-Chudzicka-Czupala" TargetMode="External"/><Relationship Id="rId28" Type="http://schemas.openxmlformats.org/officeDocument/2006/relationships/hyperlink" Target="mailto:achudzicka-czupala@swps.edu.pl" TargetMode="External"/><Relationship Id="rId10" Type="http://schemas.openxmlformats.org/officeDocument/2006/relationships/hyperlink" Target="https://doi.org/10.1016/j.actpsy.2025.105266" TargetMode="External"/><Relationship Id="rId19" Type="http://schemas.openxmlformats.org/officeDocument/2006/relationships/hyperlink" Target="https://doi.org/10.1080/20008066.2022.2163129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9581596.2025.2460996" TargetMode="External"/><Relationship Id="rId14" Type="http://schemas.openxmlformats.org/officeDocument/2006/relationships/hyperlink" Target="https://doi.org/10.1108/CEMJ-02-2025-0058" TargetMode="External"/><Relationship Id="rId22" Type="http://schemas.openxmlformats.org/officeDocument/2006/relationships/hyperlink" Target="https://orcid.org/0000-0002-6517-5018" TargetMode="External"/><Relationship Id="rId27" Type="http://schemas.openxmlformats.org/officeDocument/2006/relationships/hyperlink" Target="https://english.swps.pl/science-and-research/discover-our-potential/research-centers/51-research-institutes/institute-of-psychology/research-centers/33723-interdisciplinary-center-for-research-on-social-activity-well-being-feel-act-well" TargetMode="External"/><Relationship Id="rId30" Type="http://schemas.openxmlformats.org/officeDocument/2006/relationships/footer" Target="footer1.xml"/><Relationship Id="rId8" Type="http://schemas.openxmlformats.org/officeDocument/2006/relationships/hyperlink" Target="https://english.swps.pl/science-and-research/discover-our-potential/research-centers/51-research-institutes/institute-of-psychology/research-centers/33723-interdisciplinary-center-for-research-on-social-activity-well-being-feel-act-wel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Agata Chudzicka-Czupała</cp:lastModifiedBy>
  <cp:revision>3</cp:revision>
  <dcterms:created xsi:type="dcterms:W3CDTF">2026-01-07T21:48:00Z</dcterms:created>
  <dcterms:modified xsi:type="dcterms:W3CDTF">2026-01-19T22:17:00Z</dcterms:modified>
</cp:coreProperties>
</file>