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812E42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812E42" w:rsidRPr="00CD5242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52B74C22" w:rsidR="00812E42" w:rsidRPr="00CD5242" w:rsidRDefault="00812E42" w:rsidP="00812E42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Marcin Jacoby</w:t>
            </w:r>
          </w:p>
        </w:tc>
      </w:tr>
      <w:tr w:rsidR="00812E42" w:rsidRPr="00CD5242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5CF08B44" w:rsidR="00812E42" w:rsidRPr="00CD5242" w:rsidRDefault="00812E42" w:rsidP="00812E42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A32AF9">
              <w:rPr>
                <w:rFonts w:ascii="Calibri" w:eastAsia="Calibri" w:hAnsi="Calibri" w:cs="Calibri"/>
                <w:sz w:val="20"/>
                <w:szCs w:val="20"/>
              </w:rPr>
              <w:t>Centrum Cywilizacji Azji Wschodniej</w:t>
            </w:r>
          </w:p>
        </w:tc>
      </w:tr>
      <w:tr w:rsidR="00812E42" w:rsidRPr="00CD5242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131BA485" w14:textId="77777777" w:rsidR="00812E42" w:rsidRPr="008F7FDF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  <w:r w:rsidRPr="008F7FDF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>ORCID ID: 0000-0002-6117-0252</w:t>
            </w:r>
          </w:p>
          <w:p w14:paraId="26833C9D" w14:textId="77777777" w:rsidR="00812E42" w:rsidRPr="008F7FDF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</w:p>
          <w:p w14:paraId="13B912A7" w14:textId="77777777" w:rsidR="00812E42" w:rsidRPr="008F7FDF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  <w:r w:rsidRPr="008F7FDF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 xml:space="preserve">Research Gate: </w:t>
            </w:r>
            <w:hyperlink r:id="rId8" w:history="1">
              <w:r w:rsidRPr="008F7FDF">
                <w:rPr>
                  <w:rStyle w:val="Hipercze"/>
                  <w:rFonts w:asciiTheme="majorHAnsi" w:eastAsia="Calibri" w:hAnsiTheme="majorHAnsi" w:cstheme="majorHAnsi"/>
                  <w:color w:val="00B0F0"/>
                  <w:sz w:val="20"/>
                  <w:szCs w:val="20"/>
                  <w:lang w:val="en-GB"/>
                </w:rPr>
                <w:t>https://www.researchgate.net/profile/Marcin-Jacoby-2</w:t>
              </w:r>
            </w:hyperlink>
          </w:p>
          <w:p w14:paraId="3E0D4C50" w14:textId="77777777" w:rsidR="00812E42" w:rsidRPr="008F7FDF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</w:p>
          <w:p w14:paraId="1F356305" w14:textId="77777777" w:rsidR="00812E42" w:rsidRPr="008F7FDF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  <w:r w:rsidRPr="008F7FDF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 xml:space="preserve">Academia: </w:t>
            </w:r>
            <w:hyperlink r:id="rId9" w:history="1">
              <w:r w:rsidRPr="008F7FDF">
                <w:rPr>
                  <w:rStyle w:val="Hipercze"/>
                  <w:rFonts w:asciiTheme="majorHAnsi" w:eastAsia="Calibri" w:hAnsiTheme="majorHAnsi" w:cstheme="majorHAnsi"/>
                  <w:color w:val="00B0F0"/>
                  <w:sz w:val="20"/>
                  <w:szCs w:val="20"/>
                  <w:lang w:val="en-GB"/>
                </w:rPr>
                <w:t>https://swps-uni.academia.edu/MarcinJacoby</w:t>
              </w:r>
            </w:hyperlink>
          </w:p>
          <w:p w14:paraId="5E247501" w14:textId="3C2E37FF" w:rsidR="00812E42" w:rsidRPr="00812E42" w:rsidRDefault="00812E42" w:rsidP="00812E42">
            <w:pPr>
              <w:spacing w:before="240"/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12E42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>Najnowsze</w:t>
            </w:r>
            <w:proofErr w:type="spellEnd"/>
            <w:r w:rsidRPr="00812E42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2E42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>p</w:t>
            </w:r>
            <w:r w:rsidRPr="00812E42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>ublikacje</w:t>
            </w:r>
            <w:proofErr w:type="spellEnd"/>
            <w:r w:rsidRPr="00812E42">
              <w:rPr>
                <w:rFonts w:asciiTheme="majorHAnsi" w:eastAsia="Calibri" w:hAnsiTheme="majorHAnsi" w:cstheme="majorHAnsi"/>
                <w:sz w:val="20"/>
                <w:szCs w:val="20"/>
                <w:lang w:val="en-GB"/>
              </w:rPr>
              <w:t xml:space="preserve">: </w:t>
            </w:r>
          </w:p>
          <w:p w14:paraId="109726E0" w14:textId="231CAAAF" w:rsidR="00812E42" w:rsidRPr="00812E42" w:rsidRDefault="00812E42" w:rsidP="00812E42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12E42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 xml:space="preserve">[tom wieloautorski w druku] Jacoby, M., Sellman J.D., eds. </w:t>
            </w:r>
            <w:r w:rsidRPr="00812E42">
              <w:rPr>
                <w:rFonts w:asciiTheme="majorHAnsi" w:hAnsiTheme="majorHAnsi" w:cstheme="majorHAnsi"/>
                <w:bCs/>
                <w:noProof/>
                <w:sz w:val="20"/>
                <w:szCs w:val="20"/>
                <w:lang w:val="en-GB"/>
              </w:rPr>
              <w:t xml:space="preserve">(2026). </w:t>
            </w:r>
            <w:r w:rsidRPr="00812E42">
              <w:rPr>
                <w:rFonts w:asciiTheme="majorHAnsi" w:hAnsiTheme="majorHAnsi" w:cstheme="majorHAnsi"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Dao Companion to the Philosophy of the Lüshi Chunqiu </w:t>
            </w:r>
            <w:r w:rsidRPr="00812E42">
              <w:rPr>
                <w:rFonts w:asciiTheme="majorHAnsi" w:eastAsia="Microsoft JhengHei" w:hAnsiTheme="majorHAnsi" w:cstheme="majorHAnsi"/>
                <w:bCs/>
                <w:noProof/>
                <w:sz w:val="20"/>
                <w:szCs w:val="20"/>
              </w:rPr>
              <w:t>吕氏春</w:t>
            </w:r>
            <w:r w:rsidRPr="00812E42">
              <w:rPr>
                <w:rFonts w:asciiTheme="majorHAnsi" w:eastAsia="MS Gothic" w:hAnsiTheme="majorHAnsi" w:cstheme="majorHAnsi"/>
                <w:bCs/>
                <w:noProof/>
                <w:sz w:val="20"/>
                <w:szCs w:val="20"/>
              </w:rPr>
              <w:t>秋</w:t>
            </w:r>
            <w:r w:rsidRPr="00812E42">
              <w:rPr>
                <w:rFonts w:asciiTheme="majorHAnsi" w:hAnsiTheme="majorHAnsi" w:cstheme="majorHAnsi"/>
                <w:bCs/>
                <w:i/>
                <w:iCs/>
                <w:noProof/>
                <w:sz w:val="20"/>
                <w:szCs w:val="20"/>
                <w:lang w:val="en-GB"/>
              </w:rPr>
              <w:t>: Political Thought, Metaphysics, and the Ethics of Leadership in Ancient China</w:t>
            </w:r>
            <w:r w:rsidRPr="00812E42">
              <w:rPr>
                <w:rFonts w:asciiTheme="majorHAnsi" w:hAnsiTheme="majorHAnsi" w:cstheme="majorHAnsi"/>
                <w:bCs/>
                <w:noProof/>
                <w:sz w:val="20"/>
                <w:szCs w:val="20"/>
                <w:lang w:val="en-GB"/>
              </w:rPr>
              <w:t xml:space="preserve">. </w:t>
            </w:r>
            <w:r w:rsidRPr="00812E42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 xml:space="preserve">Springer Nature. Publikacja ukaże się do 30.04.2026. </w:t>
            </w:r>
          </w:p>
          <w:p w14:paraId="5590C77B" w14:textId="04AA33F0" w:rsidR="00812E42" w:rsidRPr="00812E42" w:rsidRDefault="00812E42" w:rsidP="00812E42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12E42">
              <w:rPr>
                <w:rFonts w:asciiTheme="majorHAnsi" w:hAnsiTheme="majorHAnsi" w:cstheme="majorHAnsi"/>
                <w:sz w:val="20"/>
                <w:szCs w:val="20"/>
              </w:rPr>
              <w:t xml:space="preserve">Artykuł naukowy: Gryszkiewicz, A., Jacoby, M., </w:t>
            </w:r>
            <w:proofErr w:type="spellStart"/>
            <w:r w:rsidRPr="00812E42">
              <w:rPr>
                <w:rFonts w:asciiTheme="majorHAnsi" w:hAnsiTheme="majorHAnsi" w:cstheme="majorHAnsi"/>
                <w:sz w:val="20"/>
                <w:szCs w:val="20"/>
              </w:rPr>
              <w:t>Machajek</w:t>
            </w:r>
            <w:proofErr w:type="spellEnd"/>
            <w:r w:rsidRPr="00812E42">
              <w:rPr>
                <w:rFonts w:asciiTheme="majorHAnsi" w:hAnsiTheme="majorHAnsi" w:cstheme="majorHAnsi"/>
                <w:sz w:val="20"/>
                <w:szCs w:val="20"/>
              </w:rPr>
              <w:t xml:space="preserve">, P., &amp; </w:t>
            </w:r>
            <w:proofErr w:type="spellStart"/>
            <w:r w:rsidRPr="00812E42">
              <w:rPr>
                <w:rFonts w:asciiTheme="majorHAnsi" w:hAnsiTheme="majorHAnsi" w:cstheme="majorHAnsi"/>
                <w:sz w:val="20"/>
                <w:szCs w:val="20"/>
              </w:rPr>
              <w:t>Reismüller</w:t>
            </w:r>
            <w:proofErr w:type="spellEnd"/>
            <w:r w:rsidRPr="00812E42">
              <w:rPr>
                <w:rFonts w:asciiTheme="majorHAnsi" w:hAnsiTheme="majorHAnsi" w:cstheme="majorHAnsi"/>
                <w:sz w:val="20"/>
                <w:szCs w:val="20"/>
              </w:rPr>
              <w:t xml:space="preserve">, F. (2025). </w:t>
            </w:r>
            <w:r w:rsidRPr="00812E42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„Two sides of the mirror: Contesting social orders with Chinese art heterotopias”. </w:t>
            </w:r>
            <w:proofErr w:type="spellStart"/>
            <w:r w:rsidRPr="00812E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Cogent</w:t>
            </w:r>
            <w:proofErr w:type="spellEnd"/>
            <w:r w:rsidRPr="00812E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2E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Arts</w:t>
            </w:r>
            <w:proofErr w:type="spellEnd"/>
            <w:r w:rsidRPr="00812E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812E4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Humanities</w:t>
            </w:r>
            <w:proofErr w:type="spellEnd"/>
            <w:r w:rsidRPr="00812E42">
              <w:rPr>
                <w:rFonts w:asciiTheme="majorHAnsi" w:hAnsiTheme="majorHAnsi" w:cstheme="majorHAnsi"/>
                <w:sz w:val="20"/>
                <w:szCs w:val="20"/>
              </w:rPr>
              <w:t>, 12(1). https://doi.org/10.1080/23311983.2025.2566271</w:t>
            </w:r>
          </w:p>
          <w:p w14:paraId="37A99E6D" w14:textId="40E6A71B" w:rsidR="00812E42" w:rsidRPr="00812E42" w:rsidRDefault="00812E42" w:rsidP="00812E42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Rozdział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publikacji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wieloautorskiej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Olejniczak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, K.</w:t>
            </w:r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, Jacoby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, M.,</w:t>
            </w:r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 “In Search of Effective Communication with Decision-Makers for the Post-Truth Era: Discourse Strategies from Pre-Imperial China” w: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Mita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Marra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, Karol </w:t>
            </w:r>
            <w:proofErr w:type="spellStart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Olejniczak</w:t>
            </w:r>
            <w:proofErr w:type="spellEnd"/>
            <w:r w:rsidRPr="008F7FDF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, Arne Paulson (red.) </w:t>
            </w:r>
            <w:r w:rsidRPr="00812E42"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GB"/>
              </w:rPr>
              <w:t>Evaluation in the Post-Truth World</w:t>
            </w:r>
            <w:r w:rsidRPr="00812E42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, Routledge 2024</w:t>
            </w:r>
          </w:p>
          <w:p w14:paraId="012F8721" w14:textId="4EECC71D" w:rsidR="00812E42" w:rsidRDefault="00812E42" w:rsidP="00812E4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Tłumaczenie wyboru ze starożytnego dzieła chińskiego na język polski: </w:t>
            </w:r>
            <w:r w:rsidRPr="008F7FD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Strategie walczących państw </w:t>
            </w:r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8F7FDF">
              <w:rPr>
                <w:rFonts w:asciiTheme="majorHAnsi" w:hAnsiTheme="majorHAnsi" w:cstheme="majorHAnsi"/>
                <w:i/>
                <w:sz w:val="20"/>
                <w:szCs w:val="20"/>
              </w:rPr>
              <w:t>Zhanguo</w:t>
            </w:r>
            <w:proofErr w:type="spellEnd"/>
            <w:r w:rsidRPr="008F7FD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ce</w:t>
            </w:r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), Wydawnictwo Akademickie Dialog, Warszawa 2023. Tłumaczenie publikacji </w:t>
            </w:r>
            <w:proofErr w:type="spellStart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Wang</w:t>
            </w:r>
            <w:proofErr w:type="spellEnd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Yandong</w:t>
            </w:r>
            <w:proofErr w:type="spellEnd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 (red.) </w:t>
            </w:r>
            <w:proofErr w:type="spellStart"/>
            <w:r w:rsidRPr="008F7FDF">
              <w:rPr>
                <w:rFonts w:asciiTheme="majorHAnsi" w:hAnsiTheme="majorHAnsi" w:cstheme="majorHAnsi"/>
                <w:i/>
                <w:sz w:val="20"/>
                <w:szCs w:val="20"/>
              </w:rPr>
              <w:t>Zhanguo</w:t>
            </w:r>
            <w:proofErr w:type="spellEnd"/>
            <w:r w:rsidRPr="008F7FD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ce</w:t>
            </w:r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Zhonghua</w:t>
            </w:r>
            <w:proofErr w:type="spellEnd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shuju</w:t>
            </w:r>
            <w:proofErr w:type="spellEnd"/>
            <w:r w:rsidRPr="008F7FDF">
              <w:rPr>
                <w:rFonts w:asciiTheme="majorHAnsi" w:hAnsiTheme="majorHAnsi" w:cstheme="majorHAnsi"/>
                <w:sz w:val="20"/>
                <w:szCs w:val="20"/>
              </w:rPr>
              <w:t>, Beijing 2016</w:t>
            </w:r>
          </w:p>
          <w:p w14:paraId="6C9F84CA" w14:textId="1FCB6D48" w:rsidR="00812E42" w:rsidRDefault="00812E42" w:rsidP="00812E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709A72" w14:textId="77777777" w:rsidR="00812E42" w:rsidRPr="00A32AF9" w:rsidRDefault="00812E42" w:rsidP="00812E4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Zrealizowany grant badawczy: China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Horizons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(DWARC) z programu Horizon Europe. Grant na lata 2022-2025. </w:t>
            </w:r>
            <w:hyperlink r:id="rId10" w:history="1">
              <w:r w:rsidRPr="00A32AF9">
                <w:rPr>
                  <w:rStyle w:val="Hipercze"/>
                  <w:rFonts w:ascii="Calibri" w:eastAsia="Calibri" w:hAnsi="Calibri" w:cs="Calibri"/>
                  <w:sz w:val="20"/>
                  <w:szCs w:val="20"/>
                </w:rPr>
                <w:t>https://chinahorizons.eu/</w:t>
              </w:r>
            </w:hyperlink>
          </w:p>
          <w:p w14:paraId="5A2C3893" w14:textId="29E2066C" w:rsidR="00812E42" w:rsidRPr="00812E42" w:rsidRDefault="00812E42" w:rsidP="00812E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D1B533" w14:textId="12BA004D" w:rsidR="00812E42" w:rsidRPr="00812E42" w:rsidRDefault="00812E42" w:rsidP="00812E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812E42" w:rsidRPr="00CD5242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4D8B90B2" w:rsidR="00812E42" w:rsidRPr="00CD5242" w:rsidRDefault="00812E42" w:rsidP="00812E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literaturoznawstwo</w:t>
            </w:r>
          </w:p>
        </w:tc>
      </w:tr>
      <w:tr w:rsidR="00812E42" w:rsidRPr="00CD5242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of the research directions pursued by the supervisor (a few sentences describing the scientific/artistic specialization; main research problems;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E3ADB8F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 xml:space="preserve">Obszar badawczy: chińska literatura okresu </w:t>
            </w:r>
            <w:proofErr w:type="spellStart"/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t>przedcesarskiego</w:t>
            </w:r>
            <w:proofErr w:type="spellEnd"/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(III w. p.n.e.), kultura i myśl Chin </w:t>
            </w:r>
            <w:proofErr w:type="spellStart"/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t>przedcesarskich</w:t>
            </w:r>
            <w:proofErr w:type="spellEnd"/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t>, zarządzanie kulturą i chiński sektor kultury.</w:t>
            </w:r>
          </w:p>
          <w:p w14:paraId="3305EBD8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53590B8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Tematy badawcze: </w:t>
            </w:r>
          </w:p>
          <w:p w14:paraId="72FD8EC0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1. dyskurs polityczny i koncepcje zarządzania w starożytnym dziele chińskim </w:t>
            </w:r>
            <w:proofErr w:type="spellStart"/>
            <w:r w:rsidRPr="008F7FDF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Lüshi</w:t>
            </w:r>
            <w:proofErr w:type="spellEnd"/>
            <w:r w:rsidRPr="008F7FDF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F7FDF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chunqiu</w:t>
            </w:r>
            <w:proofErr w:type="spellEnd"/>
          </w:p>
          <w:p w14:paraId="045A4687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2. tłumaczenie starożytnej literatury chińskiej</w:t>
            </w:r>
          </w:p>
          <w:p w14:paraId="16505661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3. współczesny sektor kultury w Chinach</w:t>
            </w:r>
          </w:p>
          <w:p w14:paraId="230E7698" w14:textId="77777777" w:rsidR="00812E42" w:rsidRDefault="00812E42" w:rsidP="00812E42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4. działalność chińskich twórców sztuk wizualnych po 2012 roku</w:t>
            </w:r>
            <w:r w:rsidRPr="008F7FD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7CE87743" w14:textId="77777777" w:rsidR="00812E42" w:rsidRPr="00A32AF9" w:rsidRDefault="00812E42" w:rsidP="00812E4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A32AF9">
                <w:rPr>
                  <w:rStyle w:val="Hipercze"/>
                  <w:rFonts w:ascii="Calibri" w:eastAsia="Calibri" w:hAnsi="Calibri" w:cs="Calibri"/>
                  <w:sz w:val="20"/>
                  <w:szCs w:val="20"/>
                </w:rPr>
                <w:t>https://swps.pl/nauka-i-badania/poznaj-nasz-potencjal/centra-badawcze/876-instytuty-naukowe/instytut-nauk-humanistycznych/centra-i-laboratoria/32998-centrum-cywilizacji-azji-wschodniej</w:t>
              </w:r>
            </w:hyperlink>
          </w:p>
          <w:p w14:paraId="7D344191" w14:textId="77777777" w:rsidR="00812E42" w:rsidRPr="00A32AF9" w:rsidRDefault="00812E42" w:rsidP="00812E4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C45E2C" w14:textId="77777777" w:rsidR="00812E42" w:rsidRPr="00A32AF9" w:rsidRDefault="00812E42" w:rsidP="00812E42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hyperlink r:id="rId12" w:history="1">
              <w:r w:rsidRPr="00A32AF9">
                <w:rPr>
                  <w:rStyle w:val="Hipercze"/>
                  <w:rFonts w:ascii="Calibri" w:eastAsia="Calibri" w:hAnsi="Calibri" w:cs="Calibri"/>
                  <w:sz w:val="20"/>
                  <w:szCs w:val="20"/>
                </w:rPr>
                <w:t>https://chinahorizons.eu/</w:t>
              </w:r>
            </w:hyperlink>
          </w:p>
          <w:p w14:paraId="2059F83B" w14:textId="77777777" w:rsidR="00812E42" w:rsidRPr="00CD5242" w:rsidRDefault="00812E42" w:rsidP="00812E42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812E42" w:rsidRPr="00CD5242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812E42" w:rsidRPr="00CD5242" w:rsidRDefault="00812E42" w:rsidP="00812E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005D99A0" w:rsidR="00812E42" w:rsidRPr="00812E42" w:rsidRDefault="00812E42" w:rsidP="00812E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</w:t>
            </w: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hińska literatura klasyczna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 współczesna</w:t>
            </w: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, sztuka i estetyka Chin dawnych (do końca XIX w.), tradycyjna kultura chińska, sektor kultury w ChRL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po 1979 r.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537CE9" w:rsidRPr="00812E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47551CE0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2F289712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619B972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0F6AAB3E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293B527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48A33BA9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812E42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812E42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103FEE5B" w14:textId="39349F75" w:rsidR="00537CE9" w:rsidRPr="00CD5242" w:rsidRDefault="00812E42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812E42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BC1E588" w14:textId="77777777" w:rsidR="00812E42" w:rsidRDefault="00812E42" w:rsidP="00812E4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70" w:hanging="292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opublikowany co najmniej jeden artykuł naukowy z obszaru obecnych zainteresowań badawczych;</w:t>
            </w:r>
          </w:p>
          <w:p w14:paraId="288F50C0" w14:textId="77777777" w:rsidR="00812E42" w:rsidRDefault="00812E42" w:rsidP="00812E4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70" w:hanging="292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płynna znajomość języka angielskiego w piśmie; w przypadku tematu dotyczącego Chin – płynna znajomość języka chińskiego umożliwiająca swobodne czytanie tekstów chińskich; </w:t>
            </w:r>
          </w:p>
          <w:p w14:paraId="0F59D8BD" w14:textId="77777777" w:rsidR="00812E42" w:rsidRPr="00812E42" w:rsidRDefault="00812E42" w:rsidP="00812E4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70" w:hanging="292"/>
              <w:rPr>
                <w:rFonts w:ascii="Montserrat" w:eastAsia="Calibri" w:hAnsi="Montserrat" w:cs="Calibri"/>
                <w:sz w:val="18"/>
                <w:szCs w:val="18"/>
              </w:rPr>
            </w:pP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w przypadku zagadnień dotyczących Chin dawnych – znajomość chińskiego języka klasycznego i znaków tradycyjnych umożliwiająca płynne czytanie źródeł;</w:t>
            </w:r>
          </w:p>
          <w:p w14:paraId="69F83D0B" w14:textId="647FA13F" w:rsidR="00537CE9" w:rsidRPr="00812E42" w:rsidRDefault="00812E42" w:rsidP="00812E4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70" w:hanging="292"/>
              <w:rPr>
                <w:rFonts w:ascii="Montserrat" w:eastAsia="Calibri" w:hAnsi="Montserrat" w:cs="Calibri"/>
                <w:sz w:val="18"/>
                <w:szCs w:val="18"/>
              </w:rPr>
            </w:pPr>
            <w:r w:rsidRPr="00E3466B">
              <w:rPr>
                <w:rFonts w:asciiTheme="majorHAnsi" w:eastAsia="Calibri" w:hAnsiTheme="majorHAnsi" w:cstheme="majorHAnsi"/>
                <w:sz w:val="20"/>
                <w:szCs w:val="20"/>
              </w:rPr>
              <w:t>kompetencje komunikacyjne i międzykulturowe, terminowość, rzetelność, silna motywacja</w:t>
            </w:r>
          </w:p>
        </w:tc>
      </w:tr>
      <w:tr w:rsidR="00537CE9" w:rsidRPr="005F070D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5323E99D" w14:textId="2CEBD281" w:rsidR="005F070D" w:rsidRPr="008F7FDF" w:rsidRDefault="005F070D" w:rsidP="005F070D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X</w:t>
            </w:r>
            <w:r w:rsidRPr="008F7FDF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E-mail contact: please provide e-mail address</w:t>
            </w:r>
            <w:r w:rsidRPr="008F7FDF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:__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mjacoby@swps.edu.pl</w:t>
            </w:r>
            <w:r w:rsidRPr="008F7FDF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____________</w:t>
            </w:r>
          </w:p>
          <w:p w14:paraId="23C601D5" w14:textId="453B43FA" w:rsidR="005F070D" w:rsidRPr="008F7FDF" w:rsidRDefault="005F070D" w:rsidP="005F070D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lastRenderedPageBreak/>
              <w:t>X</w:t>
            </w:r>
            <w:r w:rsidRPr="008F7FDF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Telephone contact:</w:t>
            </w:r>
            <w:r w:rsidRPr="008F7FDF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please provide phone number:___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+48 600 900 688</w:t>
            </w:r>
            <w:r w:rsidRPr="008F7FDF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________</w:t>
            </w:r>
          </w:p>
          <w:p w14:paraId="7E40FB07" w14:textId="779E8837" w:rsidR="005F070D" w:rsidRPr="008F7FDF" w:rsidRDefault="005F070D" w:rsidP="005F070D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X</w:t>
            </w:r>
            <w:r w:rsidRPr="008F7FDF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Personal meetings )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r w:rsidRPr="008F7FDF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by prior arrangement by e-mail/telephone.)</w:t>
            </w:r>
          </w:p>
          <w:p w14:paraId="379CC8F1" w14:textId="1DEB33A8" w:rsidR="00537CE9" w:rsidRPr="005F070D" w:rsidRDefault="005F070D" w:rsidP="005F070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A133ED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 xml:space="preserve">X </w:t>
            </w:r>
            <w:r w:rsidRPr="00A133ED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All forms of contact</w:t>
            </w:r>
          </w:p>
        </w:tc>
      </w:tr>
      <w:tr w:rsidR="00537CE9" w:rsidRPr="005F070D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4335C3F0" w:rsidR="00537CE9" w:rsidRPr="005F070D" w:rsidRDefault="005F070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5F070D">
              <w:rPr>
                <w:rFonts w:ascii="Calibri" w:eastAsia="Calibri" w:hAnsi="Calibri" w:cs="Calibri"/>
                <w:sz w:val="20"/>
                <w:szCs w:val="20"/>
              </w:rPr>
              <w:t xml:space="preserve">Nie wcześniej niż </w:t>
            </w:r>
            <w:r w:rsidRPr="005F070D"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  <w:r w:rsidRPr="005F070D">
              <w:rPr>
                <w:rFonts w:ascii="Calibri" w:eastAsia="Calibri" w:hAnsi="Calibri" w:cs="Calibri"/>
                <w:sz w:val="20"/>
                <w:szCs w:val="20"/>
              </w:rPr>
              <w:t>tydzień</w:t>
            </w:r>
            <w:r w:rsidRPr="005F070D">
              <w:rPr>
                <w:rFonts w:ascii="Calibri" w:eastAsia="Calibri" w:hAnsi="Calibri" w:cs="Calibri"/>
                <w:sz w:val="20"/>
                <w:szCs w:val="20"/>
              </w:rPr>
              <w:t xml:space="preserve"> kwietnia</w:t>
            </w:r>
          </w:p>
        </w:tc>
      </w:tr>
      <w:tr w:rsidR="00537CE9" w:rsidRPr="00812E42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77777777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3"/>
      <w:headerReference w:type="first" r:id="rId14"/>
      <w:footerReference w:type="first" r:id="rId15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C08F" w14:textId="77777777" w:rsidR="003D34D0" w:rsidRDefault="003D34D0">
      <w:r>
        <w:separator/>
      </w:r>
    </w:p>
  </w:endnote>
  <w:endnote w:type="continuationSeparator" w:id="0">
    <w:p w14:paraId="4192036C" w14:textId="77777777" w:rsidR="003D34D0" w:rsidRDefault="003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531B" w14:textId="77777777" w:rsidR="003D34D0" w:rsidRDefault="003D34D0">
      <w:r>
        <w:separator/>
      </w:r>
    </w:p>
  </w:footnote>
  <w:footnote w:type="continuationSeparator" w:id="0">
    <w:p w14:paraId="36B9D725" w14:textId="77777777" w:rsidR="003D34D0" w:rsidRDefault="003D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3D34D0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D14A7C"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D14A7C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3D34D0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="00D14A7C"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 w:rsidR="00D14A7C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43F5C"/>
    <w:multiLevelType w:val="hybridMultilevel"/>
    <w:tmpl w:val="F110B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F12EE"/>
    <w:multiLevelType w:val="hybridMultilevel"/>
    <w:tmpl w:val="B1DCB48E"/>
    <w:lvl w:ilvl="0" w:tplc="4FE68B06">
      <w:start w:val="1"/>
      <w:numFmt w:val="bullet"/>
      <w:lvlText w:val="­"/>
      <w:lvlJc w:val="left"/>
      <w:pPr>
        <w:ind w:left="88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3D34D0"/>
    <w:rsid w:val="00497C8E"/>
    <w:rsid w:val="005341B7"/>
    <w:rsid w:val="00537CE9"/>
    <w:rsid w:val="005F070D"/>
    <w:rsid w:val="006367F5"/>
    <w:rsid w:val="00812E42"/>
    <w:rsid w:val="008A1BFC"/>
    <w:rsid w:val="00941863"/>
    <w:rsid w:val="00CD5242"/>
    <w:rsid w:val="00D14A7C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arcin-Jacoby-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inahorizons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ps.pl/nauka-i-badania/poznaj-nasz-potencjal/centra-badawcze/876-instytuty-naukowe/instytut-nauk-humanistycznych/centra-i-laboratoria/32998-centrum-cywilizacji-azji-wschodnie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hinahorizons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ps-uni.academia.edu/MarcinJacob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Marcin Jacoby</cp:lastModifiedBy>
  <cp:revision>2</cp:revision>
  <dcterms:created xsi:type="dcterms:W3CDTF">2026-01-14T15:32:00Z</dcterms:created>
  <dcterms:modified xsi:type="dcterms:W3CDTF">2026-01-14T15:32:00Z</dcterms:modified>
</cp:coreProperties>
</file>